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72" w:rsidRDefault="00145272"/>
    <w:p w:rsidR="000356AA" w:rsidRDefault="000356AA" w:rsidP="000356AA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第八章　公共收入</w:t>
      </w:r>
    </w:p>
    <w:p w:rsidR="000356AA" w:rsidRPr="00635754" w:rsidRDefault="000356AA" w:rsidP="000356AA">
      <w:pPr>
        <w:rPr>
          <w:rFonts w:ascii="宋体" w:hAnsi="宋体"/>
          <w:b/>
          <w:sz w:val="24"/>
        </w:rPr>
      </w:pPr>
      <w:r w:rsidRPr="00635754">
        <w:rPr>
          <w:rFonts w:ascii="宋体" w:hAnsi="宋体" w:hint="eastAsia"/>
          <w:b/>
          <w:sz w:val="24"/>
        </w:rPr>
        <w:t>基本内容：</w:t>
      </w:r>
    </w:p>
    <w:p w:rsidR="000356AA" w:rsidRPr="00C42977" w:rsidRDefault="000356AA" w:rsidP="000356AA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1．</w:t>
      </w:r>
      <w:r w:rsidRPr="00C42977">
        <w:rPr>
          <w:rFonts w:ascii="宋体" w:hAnsi="宋体" w:hint="eastAsia"/>
          <w:sz w:val="24"/>
        </w:rPr>
        <w:t>公共收入</w:t>
      </w:r>
    </w:p>
    <w:p w:rsidR="000356AA" w:rsidRPr="00C42977" w:rsidRDefault="000356AA" w:rsidP="000356AA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</w:t>
      </w:r>
      <w:r w:rsidRPr="00C42977">
        <w:rPr>
          <w:rFonts w:ascii="宋体" w:hAnsi="宋体" w:hint="eastAsia"/>
          <w:sz w:val="24"/>
        </w:rPr>
        <w:t>税收概述、要素与税收分类</w:t>
      </w:r>
    </w:p>
    <w:p w:rsidR="000356AA" w:rsidRPr="00C42977" w:rsidRDefault="000356AA" w:rsidP="000356AA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</w:t>
      </w:r>
      <w:r w:rsidRPr="00C42977">
        <w:rPr>
          <w:rFonts w:ascii="宋体" w:hAnsi="宋体" w:hint="eastAsia"/>
          <w:sz w:val="24"/>
        </w:rPr>
        <w:t>中国的主要税种</w:t>
      </w:r>
    </w:p>
    <w:p w:rsidR="000356AA" w:rsidRPr="00C42977" w:rsidRDefault="000356AA" w:rsidP="000356AA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</w:p>
    <w:p w:rsidR="000356AA" w:rsidRPr="00C42977" w:rsidRDefault="000356AA" w:rsidP="000356AA">
      <w:pPr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重点：</w:t>
      </w:r>
    </w:p>
    <w:p w:rsidR="000356AA" w:rsidRPr="00C42977" w:rsidRDefault="000356AA" w:rsidP="000356AA">
      <w:pPr>
        <w:rPr>
          <w:rFonts w:ascii="宋体" w:hAnsi="宋体" w:cs="宋体-18030" w:hint="eastAsia"/>
          <w:sz w:val="24"/>
        </w:rPr>
      </w:pPr>
      <w:r w:rsidRPr="00C42977">
        <w:rPr>
          <w:rFonts w:ascii="宋体" w:hAnsi="宋体" w:hint="eastAsia"/>
          <w:sz w:val="24"/>
        </w:rPr>
        <w:t>税收制度基本要素</w:t>
      </w:r>
      <w:r w:rsidRPr="00C42977">
        <w:rPr>
          <w:rFonts w:ascii="宋体" w:hAnsi="宋体" w:cs="宋体-18030" w:hint="eastAsia"/>
          <w:sz w:val="24"/>
        </w:rPr>
        <w:t>、</w:t>
      </w:r>
      <w:r w:rsidRPr="00C42977">
        <w:rPr>
          <w:rFonts w:ascii="宋体" w:hAnsi="宋体" w:hint="eastAsia"/>
          <w:sz w:val="24"/>
        </w:rPr>
        <w:t>税收分类</w:t>
      </w:r>
    </w:p>
    <w:p w:rsidR="000356AA" w:rsidRPr="00C42977" w:rsidRDefault="000356AA" w:rsidP="000356AA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难点：</w:t>
      </w:r>
      <w:bookmarkStart w:id="0" w:name="_GoBack"/>
      <w:bookmarkEnd w:id="0"/>
    </w:p>
    <w:p w:rsidR="000356AA" w:rsidRPr="00C42977" w:rsidRDefault="000356AA" w:rsidP="000356AA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边际</w:t>
      </w:r>
      <w:r w:rsidRPr="00C42977">
        <w:rPr>
          <w:rFonts w:ascii="宋体" w:hAnsi="宋体" w:hint="eastAsia"/>
          <w:sz w:val="24"/>
        </w:rPr>
        <w:t>税率</w:t>
      </w:r>
      <w:r>
        <w:rPr>
          <w:rFonts w:ascii="宋体" w:hAnsi="宋体" w:hint="eastAsia"/>
          <w:sz w:val="24"/>
        </w:rPr>
        <w:t>、平均税率、累进税率、累退税率</w:t>
      </w:r>
    </w:p>
    <w:p w:rsidR="000356AA" w:rsidRPr="00C42977" w:rsidRDefault="000356AA" w:rsidP="000356AA">
      <w:pPr>
        <w:rPr>
          <w:rFonts w:ascii="宋体" w:hAnsi="宋体" w:hint="eastAsia"/>
          <w:sz w:val="24"/>
        </w:rPr>
      </w:pPr>
    </w:p>
    <w:p w:rsidR="000356AA" w:rsidRPr="00FA1F2E" w:rsidRDefault="000356AA" w:rsidP="000356AA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FA1F2E">
        <w:rPr>
          <w:rFonts w:ascii="宋体" w:hAnsi="宋体" w:hint="eastAsia"/>
          <w:b/>
          <w:sz w:val="24"/>
        </w:rPr>
        <w:t>教学目的与要求：</w:t>
      </w:r>
    </w:p>
    <w:p w:rsidR="000356AA" w:rsidRPr="00C42977" w:rsidRDefault="000356AA" w:rsidP="000356AA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1．掌握税收要素</w:t>
      </w:r>
    </w:p>
    <w:p w:rsidR="000356AA" w:rsidRPr="00C42977" w:rsidRDefault="000356AA" w:rsidP="000356AA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2．熟悉中国的主要税种；</w:t>
      </w:r>
    </w:p>
    <w:p w:rsidR="000356AA" w:rsidRPr="00C42977" w:rsidRDefault="000356AA" w:rsidP="000356AA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3．了解公共收入的各种形式；</w:t>
      </w:r>
    </w:p>
    <w:p w:rsidR="000356AA" w:rsidRDefault="000356AA" w:rsidP="000356AA"/>
    <w:p w:rsidR="000356AA" w:rsidRDefault="000356AA" w:rsidP="000356AA"/>
    <w:p w:rsidR="000356AA" w:rsidRDefault="000356AA" w:rsidP="000356AA">
      <w:r>
        <w:rPr>
          <w:rFonts w:hint="eastAsia"/>
        </w:rPr>
        <w:t>附</w:t>
      </w:r>
    </w:p>
    <w:p w:rsidR="000356AA" w:rsidRPr="000356AA" w:rsidRDefault="000356AA" w:rsidP="000356AA">
      <w:pPr>
        <w:rPr>
          <w:rFonts w:hint="eastAsia"/>
        </w:rPr>
      </w:pPr>
      <w:r>
        <w:rPr>
          <w:rFonts w:hint="eastAsia"/>
        </w:rPr>
        <w:t>1</w:t>
      </w:r>
      <w:r>
        <w:t>.</w:t>
      </w:r>
      <w:r w:rsidRPr="000356AA">
        <w:rPr>
          <w:rFonts w:hint="eastAsia"/>
        </w:rPr>
        <w:t>公共收入</w:t>
      </w:r>
      <w:r>
        <w:rPr>
          <w:rFonts w:hint="eastAsia"/>
        </w:rPr>
        <w:t>构成</w:t>
      </w:r>
      <w:r w:rsidRPr="000356AA">
        <w:rPr>
          <w:rFonts w:hint="eastAsia"/>
        </w:rPr>
        <w:t>：</w:t>
      </w:r>
    </w:p>
    <w:p w:rsidR="000356AA" w:rsidRPr="000356AA" w:rsidRDefault="000356AA" w:rsidP="000356AA">
      <w:pPr>
        <w:rPr>
          <w:rFonts w:hint="eastAsia"/>
        </w:rPr>
      </w:pPr>
      <w:r w:rsidRPr="000356AA">
        <w:rPr>
          <w:rFonts w:hint="eastAsia"/>
        </w:rPr>
        <w:t>税收、国有资产收益、国债、其他</w:t>
      </w:r>
    </w:p>
    <w:p w:rsidR="000356AA" w:rsidRPr="000356AA" w:rsidRDefault="000356AA" w:rsidP="000356AA">
      <w:pPr>
        <w:rPr>
          <w:rFonts w:hint="eastAsia"/>
        </w:rPr>
      </w:pPr>
      <w:r>
        <w:rPr>
          <w:rFonts w:hint="eastAsia"/>
        </w:rPr>
        <w:t>2</w:t>
      </w:r>
      <w:r>
        <w:t>.</w:t>
      </w:r>
      <w:r w:rsidRPr="000356AA">
        <w:rPr>
          <w:rFonts w:hint="eastAsia"/>
        </w:rPr>
        <w:t>税制要素：</w:t>
      </w:r>
    </w:p>
    <w:p w:rsidR="000356AA" w:rsidRPr="000356AA" w:rsidRDefault="000356AA" w:rsidP="000356AA">
      <w:pPr>
        <w:rPr>
          <w:rFonts w:hint="eastAsia"/>
        </w:rPr>
      </w:pPr>
      <w:r w:rsidRPr="000356AA">
        <w:rPr>
          <w:rFonts w:hint="eastAsia"/>
        </w:rPr>
        <w:t>基本要素：纳税人、纳税对象（税基）与税率</w:t>
      </w:r>
    </w:p>
    <w:p w:rsidR="000356AA" w:rsidRDefault="000356AA" w:rsidP="000356AA">
      <w:r>
        <w:rPr>
          <w:rFonts w:hint="eastAsia"/>
        </w:rPr>
        <w:t>3</w:t>
      </w:r>
      <w:r>
        <w:t>.</w:t>
      </w:r>
      <w:r>
        <w:rPr>
          <w:rFonts w:hint="eastAsia"/>
        </w:rPr>
        <w:t>纳税人与负税人</w:t>
      </w:r>
    </w:p>
    <w:p w:rsidR="000356AA" w:rsidRPr="000356AA" w:rsidRDefault="000356AA" w:rsidP="000356AA">
      <w:pPr>
        <w:rPr>
          <w:rFonts w:hint="eastAsia"/>
        </w:rPr>
      </w:pPr>
      <w:r>
        <w:rPr>
          <w:rFonts w:hint="eastAsia"/>
        </w:rPr>
        <w:t>4</w:t>
      </w:r>
      <w:r>
        <w:t>.</w:t>
      </w:r>
      <w:r>
        <w:t>税</w:t>
      </w:r>
      <w:r>
        <w:rPr>
          <w:rFonts w:hint="eastAsia"/>
        </w:rPr>
        <w:t>基与税目</w:t>
      </w:r>
    </w:p>
    <w:p w:rsidR="000356AA" w:rsidRDefault="000356AA" w:rsidP="000356AA">
      <w:pPr>
        <w:rPr>
          <w:rFonts w:hint="eastAsia"/>
        </w:rPr>
      </w:pPr>
      <w:r>
        <w:rPr>
          <w:rFonts w:hint="eastAsia"/>
        </w:rPr>
        <w:t>5</w:t>
      </w:r>
      <w:r>
        <w:t>.</w:t>
      </w:r>
      <w:r>
        <w:t>税</w:t>
      </w:r>
      <w:r>
        <w:rPr>
          <w:rFonts w:hint="eastAsia"/>
        </w:rPr>
        <w:t>率（平均税率、边际税率、</w:t>
      </w:r>
      <w:r>
        <w:t>比例</w:t>
      </w:r>
      <w:r>
        <w:rPr>
          <w:rFonts w:hint="eastAsia"/>
        </w:rPr>
        <w:t>税率、</w:t>
      </w:r>
      <w:r>
        <w:t>定</w:t>
      </w:r>
      <w:r>
        <w:rPr>
          <w:rFonts w:hint="eastAsia"/>
        </w:rPr>
        <w:t>额税率、累进税率与累退税率）</w:t>
      </w:r>
    </w:p>
    <w:p w:rsidR="000356AA" w:rsidRDefault="000356AA" w:rsidP="000356AA">
      <w:r>
        <w:t>6.</w:t>
      </w:r>
      <w:r>
        <w:t>拉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曲线</w:t>
      </w:r>
    </w:p>
    <w:p w:rsidR="000356AA" w:rsidRDefault="000356AA" w:rsidP="000356AA">
      <w:r>
        <w:rPr>
          <w:rFonts w:hint="eastAsia"/>
        </w:rPr>
        <w:t>7</w:t>
      </w:r>
      <w:r>
        <w:t>.</w:t>
      </w:r>
      <w:r>
        <w:rPr>
          <w:rFonts w:hint="eastAsia"/>
        </w:rPr>
        <w:t>附加</w:t>
      </w:r>
      <w:r>
        <w:t>与</w:t>
      </w:r>
      <w:r>
        <w:rPr>
          <w:rFonts w:hint="eastAsia"/>
        </w:rPr>
        <w:t>加成</w:t>
      </w:r>
    </w:p>
    <w:p w:rsidR="000356AA" w:rsidRPr="000356AA" w:rsidRDefault="000356AA" w:rsidP="000356AA">
      <w:pPr>
        <w:rPr>
          <w:rFonts w:hint="eastAsia"/>
        </w:rPr>
      </w:pPr>
      <w:r>
        <w:rPr>
          <w:rFonts w:hint="eastAsia"/>
        </w:rPr>
        <w:t>8</w:t>
      </w:r>
      <w:r>
        <w:t>.</w:t>
      </w:r>
      <w:r>
        <w:t>起</w:t>
      </w:r>
      <w:r>
        <w:rPr>
          <w:rFonts w:hint="eastAsia"/>
        </w:rPr>
        <w:t>征点与免征额</w:t>
      </w:r>
    </w:p>
    <w:p w:rsidR="000356AA" w:rsidRPr="000356AA" w:rsidRDefault="000356AA" w:rsidP="000356AA">
      <w:pPr>
        <w:rPr>
          <w:rFonts w:hint="eastAsia"/>
        </w:rPr>
      </w:pPr>
      <w:r>
        <w:rPr>
          <w:rFonts w:hint="eastAsia"/>
        </w:rPr>
        <w:t>9</w:t>
      </w:r>
      <w:r>
        <w:t>.</w:t>
      </w:r>
      <w:r w:rsidRPr="000356AA">
        <w:rPr>
          <w:rFonts w:hint="eastAsia"/>
        </w:rPr>
        <w:t>税收分类</w:t>
      </w:r>
      <w:r>
        <w:rPr>
          <w:rFonts w:hint="eastAsia"/>
        </w:rPr>
        <w:t>（</w:t>
      </w:r>
      <w:r>
        <w:t>按</w:t>
      </w:r>
      <w:r>
        <w:rPr>
          <w:rFonts w:hint="eastAsia"/>
        </w:rPr>
        <w:t>课程对象、</w:t>
      </w:r>
      <w:r>
        <w:t>计量</w:t>
      </w:r>
      <w:r>
        <w:rPr>
          <w:rFonts w:hint="eastAsia"/>
        </w:rPr>
        <w:t>标准、能否转嫁、管理权限、税收</w:t>
      </w:r>
      <w:r>
        <w:t>与</w:t>
      </w:r>
      <w:r>
        <w:rPr>
          <w:rFonts w:hint="eastAsia"/>
        </w:rPr>
        <w:t>价格关系）</w:t>
      </w:r>
    </w:p>
    <w:p w:rsidR="000356AA" w:rsidRPr="000356AA" w:rsidRDefault="000356AA" w:rsidP="000356AA">
      <w:pPr>
        <w:rPr>
          <w:rFonts w:hint="eastAsia"/>
        </w:rPr>
      </w:pPr>
      <w:r>
        <w:t>10.</w:t>
      </w:r>
      <w:r w:rsidRPr="000356AA">
        <w:rPr>
          <w:rFonts w:hint="eastAsia"/>
        </w:rPr>
        <w:t>流转税、所得税、财产税、资源税和行为税</w:t>
      </w:r>
      <w:r w:rsidRPr="000356AA">
        <w:rPr>
          <w:rFonts w:hint="eastAsia"/>
        </w:rPr>
        <w:t xml:space="preserve"> </w:t>
      </w:r>
    </w:p>
    <w:p w:rsidR="000356AA" w:rsidRPr="000356AA" w:rsidRDefault="000356AA" w:rsidP="000356AA">
      <w:pPr>
        <w:rPr>
          <w:rFonts w:hint="eastAsia"/>
        </w:rPr>
      </w:pPr>
      <w:r>
        <w:t>11.</w:t>
      </w:r>
      <w:r w:rsidRPr="000356AA">
        <w:rPr>
          <w:rFonts w:hint="eastAsia"/>
        </w:rPr>
        <w:t>从量税和从价税</w:t>
      </w:r>
      <w:r w:rsidRPr="000356AA">
        <w:rPr>
          <w:rFonts w:hint="eastAsia"/>
        </w:rPr>
        <w:t xml:space="preserve"> </w:t>
      </w:r>
    </w:p>
    <w:p w:rsidR="000356AA" w:rsidRPr="000356AA" w:rsidRDefault="000356AA" w:rsidP="000356AA">
      <w:pPr>
        <w:rPr>
          <w:rFonts w:hint="eastAsia"/>
        </w:rPr>
      </w:pPr>
      <w:r>
        <w:t>12.</w:t>
      </w:r>
      <w:r w:rsidRPr="000356AA">
        <w:rPr>
          <w:rFonts w:hint="eastAsia"/>
        </w:rPr>
        <w:t>直接税、间接税</w:t>
      </w:r>
      <w:r w:rsidRPr="000356AA">
        <w:rPr>
          <w:rFonts w:hint="eastAsia"/>
        </w:rPr>
        <w:t xml:space="preserve"> </w:t>
      </w:r>
    </w:p>
    <w:p w:rsidR="000356AA" w:rsidRPr="000356AA" w:rsidRDefault="000356AA" w:rsidP="000356AA">
      <w:pPr>
        <w:rPr>
          <w:rFonts w:hint="eastAsia"/>
        </w:rPr>
      </w:pPr>
      <w:r>
        <w:t>13.</w:t>
      </w:r>
      <w:r w:rsidRPr="000356AA">
        <w:rPr>
          <w:rFonts w:hint="eastAsia"/>
        </w:rPr>
        <w:t>中央税</w:t>
      </w:r>
      <w:r w:rsidRPr="000356AA">
        <w:rPr>
          <w:rFonts w:hint="eastAsia"/>
        </w:rPr>
        <w:t xml:space="preserve"> </w:t>
      </w:r>
      <w:r w:rsidRPr="000356AA">
        <w:rPr>
          <w:rFonts w:hint="eastAsia"/>
        </w:rPr>
        <w:t>、地方税、中央与地方共享税</w:t>
      </w:r>
    </w:p>
    <w:p w:rsidR="000356AA" w:rsidRPr="000356AA" w:rsidRDefault="000356AA" w:rsidP="000356AA">
      <w:pPr>
        <w:rPr>
          <w:rFonts w:hint="eastAsia"/>
        </w:rPr>
      </w:pPr>
      <w:r>
        <w:t>14.</w:t>
      </w:r>
      <w:r w:rsidRPr="000356AA">
        <w:rPr>
          <w:rFonts w:hint="eastAsia"/>
        </w:rPr>
        <w:t>价内税、价外税</w:t>
      </w:r>
    </w:p>
    <w:p w:rsidR="000356AA" w:rsidRPr="000356AA" w:rsidRDefault="000356AA" w:rsidP="000356AA">
      <w:pPr>
        <w:rPr>
          <w:rFonts w:hint="eastAsia"/>
        </w:rPr>
      </w:pPr>
      <w:r>
        <w:rPr>
          <w:rFonts w:hint="eastAsia"/>
        </w:rPr>
        <w:t>1</w:t>
      </w:r>
      <w:r>
        <w:t>5.</w:t>
      </w:r>
      <w:r w:rsidRPr="000356AA">
        <w:rPr>
          <w:rFonts w:hint="eastAsia"/>
        </w:rPr>
        <w:t>中国的主要税种</w:t>
      </w:r>
      <w:r>
        <w:rPr>
          <w:rFonts w:hint="eastAsia"/>
        </w:rPr>
        <w:t>（了解</w:t>
      </w:r>
      <w:r>
        <w:t>）</w:t>
      </w:r>
    </w:p>
    <w:sectPr w:rsidR="000356AA" w:rsidRPr="00035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A"/>
    <w:rsid w:val="000356AA"/>
    <w:rsid w:val="001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11CFC-7E5C-4A7B-B793-B90AB2DF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356AA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0356A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7944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08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1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042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9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7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5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2019-06-10T02:49:00Z</dcterms:created>
  <dcterms:modified xsi:type="dcterms:W3CDTF">2019-06-10T02:55:00Z</dcterms:modified>
</cp:coreProperties>
</file>