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5E" w:rsidRPr="00D12584" w:rsidRDefault="009C65E4" w:rsidP="00D12584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12584">
        <w:rPr>
          <w:rFonts w:asciiTheme="minorEastAsia" w:hAnsiTheme="minorEastAsia" w:hint="eastAsia"/>
          <w:b/>
          <w:sz w:val="24"/>
          <w:szCs w:val="24"/>
        </w:rPr>
        <w:t>医疗保险评价</w:t>
      </w:r>
    </w:p>
    <w:p w:rsidR="009C65E4" w:rsidRPr="00D12584" w:rsidRDefault="009C65E4" w:rsidP="00D1258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黑体" w:hAnsi="Times New Roman" w:cs="Times New Roman"/>
          <w:b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基本内容：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="00DE3FAB">
        <w:rPr>
          <w:rFonts w:ascii="Times New Roman" w:eastAsia="宋体" w:hAnsi="Times New Roman" w:cs="Times New Roman" w:hint="eastAsia"/>
          <w:sz w:val="24"/>
          <w:szCs w:val="24"/>
        </w:rPr>
        <w:t>医疗保险评价概念、原则与分类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医疗保险评价的基本内容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医疗保险评价的基本程序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医疗保险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评价方法</w:t>
      </w:r>
    </w:p>
    <w:p w:rsidR="00482966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医疗保险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评价指标体系</w:t>
      </w:r>
    </w:p>
    <w:p w:rsidR="00AD5CC6" w:rsidRDefault="00AD5CC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医疗</w:t>
      </w:r>
      <w:r>
        <w:rPr>
          <w:rFonts w:ascii="Times New Roman" w:eastAsia="宋体" w:hAnsi="Times New Roman" w:cs="Times New Roman" w:hint="eastAsia"/>
          <w:sz w:val="24"/>
          <w:szCs w:val="24"/>
        </w:rPr>
        <w:t>保险效果评价</w:t>
      </w:r>
    </w:p>
    <w:p w:rsidR="00AD5CC6" w:rsidRDefault="00AD5CC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医疗</w:t>
      </w:r>
      <w:r>
        <w:rPr>
          <w:rFonts w:ascii="Times New Roman" w:eastAsia="宋体" w:hAnsi="Times New Roman" w:cs="Times New Roman" w:hint="eastAsia"/>
          <w:sz w:val="24"/>
          <w:szCs w:val="24"/>
        </w:rPr>
        <w:t>保险效率与效益评价</w:t>
      </w:r>
    </w:p>
    <w:p w:rsidR="00AD5CC6" w:rsidRDefault="00AD5CC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医疗</w:t>
      </w:r>
      <w:r>
        <w:rPr>
          <w:rFonts w:ascii="Times New Roman" w:eastAsia="宋体" w:hAnsi="Times New Roman" w:cs="Times New Roman" w:hint="eastAsia"/>
          <w:sz w:val="24"/>
          <w:szCs w:val="24"/>
        </w:rPr>
        <w:t>保险评价的作用</w:t>
      </w:r>
    </w:p>
    <w:p w:rsidR="00AF21B1" w:rsidRDefault="00AF21B1" w:rsidP="00482966">
      <w:pPr>
        <w:ind w:leftChars="50" w:left="105" w:rightChars="-244" w:right="-512" w:firstLine="435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9</w:t>
      </w:r>
      <w:r w:rsidRPr="00AF21B1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F21B1">
        <w:rPr>
          <w:rFonts w:ascii="Times New Roman" w:eastAsia="宋体" w:hAnsi="Times New Roman" w:cs="Times New Roman" w:hint="eastAsia"/>
          <w:sz w:val="24"/>
          <w:szCs w:val="24"/>
        </w:rPr>
        <w:t>医疗保险政策分析的目标</w:t>
      </w:r>
      <w:bookmarkStart w:id="0" w:name="_GoBack"/>
      <w:bookmarkEnd w:id="0"/>
    </w:p>
    <w:p w:rsidR="00AD5CC6" w:rsidRPr="008724EC" w:rsidRDefault="00AD5CC6" w:rsidP="00482966">
      <w:pPr>
        <w:ind w:leftChars="50" w:left="105" w:rightChars="-244" w:right="-512" w:firstLine="435"/>
        <w:rPr>
          <w:rFonts w:ascii="Times New Roman" w:eastAsia="宋体" w:hAnsi="Times New Roman" w:cs="Times New Roman" w:hint="eastAsia"/>
          <w:sz w:val="24"/>
          <w:szCs w:val="24"/>
        </w:rPr>
      </w:pP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 w:hint="eastAsia"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重点：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医疗保险评价基本内容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基本程序、评价方法、</w:t>
      </w:r>
      <w:r w:rsidR="00AD5CC6">
        <w:rPr>
          <w:rFonts w:ascii="Times New Roman" w:eastAsia="宋体" w:hAnsi="Times New Roman" w:cs="Times New Roman"/>
          <w:sz w:val="24"/>
          <w:szCs w:val="24"/>
        </w:rPr>
        <w:t>指标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体系、效果评价、</w:t>
      </w:r>
      <w:r w:rsidR="00AD5CC6">
        <w:rPr>
          <w:rFonts w:ascii="Times New Roman" w:eastAsia="宋体" w:hAnsi="Times New Roman" w:cs="Times New Roman"/>
          <w:sz w:val="24"/>
          <w:szCs w:val="24"/>
        </w:rPr>
        <w:t>效率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评价、</w:t>
      </w:r>
      <w:r w:rsidR="00AD5CC6">
        <w:rPr>
          <w:rFonts w:ascii="Times New Roman" w:eastAsia="宋体" w:hAnsi="Times New Roman" w:cs="Times New Roman"/>
          <w:sz w:val="24"/>
          <w:szCs w:val="24"/>
        </w:rPr>
        <w:t>效益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评价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难点：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医疗保险评价基本内容</w:t>
      </w:r>
      <w:r w:rsidR="00AD5CC6" w:rsidRPr="008724E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评价方法、</w:t>
      </w:r>
      <w:r w:rsidR="00AD5CC6">
        <w:rPr>
          <w:rFonts w:ascii="Times New Roman" w:eastAsia="宋体" w:hAnsi="Times New Roman" w:cs="Times New Roman"/>
          <w:sz w:val="24"/>
          <w:szCs w:val="24"/>
        </w:rPr>
        <w:t>指标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体系、效果评价、</w:t>
      </w:r>
      <w:r w:rsidR="00AD5CC6">
        <w:rPr>
          <w:rFonts w:ascii="Times New Roman" w:eastAsia="宋体" w:hAnsi="Times New Roman" w:cs="Times New Roman"/>
          <w:sz w:val="24"/>
          <w:szCs w:val="24"/>
        </w:rPr>
        <w:t>效率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评价、</w:t>
      </w:r>
      <w:r w:rsidR="00AD5CC6">
        <w:rPr>
          <w:rFonts w:ascii="Times New Roman" w:eastAsia="宋体" w:hAnsi="Times New Roman" w:cs="Times New Roman"/>
          <w:sz w:val="24"/>
          <w:szCs w:val="24"/>
        </w:rPr>
        <w:t>效益</w:t>
      </w:r>
      <w:r w:rsidR="00AD5CC6">
        <w:rPr>
          <w:rFonts w:ascii="Times New Roman" w:eastAsia="宋体" w:hAnsi="Times New Roman" w:cs="Times New Roman" w:hint="eastAsia"/>
          <w:sz w:val="24"/>
          <w:szCs w:val="24"/>
        </w:rPr>
        <w:t>评价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教学目的与要求：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．掌握</w:t>
      </w:r>
      <w:r w:rsidR="00AD5CC6" w:rsidRPr="00AD5CC6">
        <w:rPr>
          <w:rFonts w:ascii="Times New Roman" w:eastAsia="宋体" w:hAnsi="Times New Roman" w:cs="Times New Roman" w:hint="eastAsia"/>
          <w:sz w:val="24"/>
          <w:szCs w:val="24"/>
        </w:rPr>
        <w:t>医疗保险评价基本内容、基本程序、指标体系、效果评价、效率评价、效益评价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 w:hint="eastAsia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．熟悉</w:t>
      </w:r>
      <w:r w:rsidR="0013497F">
        <w:rPr>
          <w:rFonts w:ascii="Times New Roman" w:eastAsia="宋体" w:hAnsi="Times New Roman" w:cs="Times New Roman" w:hint="eastAsia"/>
          <w:sz w:val="24"/>
          <w:szCs w:val="24"/>
        </w:rPr>
        <w:t>医疗保险</w:t>
      </w:r>
      <w:r w:rsidR="00AD5CC6" w:rsidRPr="00AD5CC6">
        <w:rPr>
          <w:rFonts w:ascii="Times New Roman" w:eastAsia="宋体" w:hAnsi="Times New Roman" w:cs="Times New Roman" w:hint="eastAsia"/>
          <w:sz w:val="24"/>
          <w:szCs w:val="24"/>
        </w:rPr>
        <w:t>评价方法、</w:t>
      </w:r>
      <w:r w:rsidR="0013497F">
        <w:rPr>
          <w:rFonts w:ascii="Times New Roman" w:eastAsia="宋体" w:hAnsi="Times New Roman" w:cs="Times New Roman" w:hint="eastAsia"/>
          <w:sz w:val="24"/>
          <w:szCs w:val="24"/>
        </w:rPr>
        <w:t>原则、</w:t>
      </w:r>
      <w:r w:rsidR="0013497F">
        <w:rPr>
          <w:rFonts w:ascii="Times New Roman" w:eastAsia="宋体" w:hAnsi="Times New Roman" w:cs="Times New Roman"/>
          <w:sz w:val="24"/>
          <w:szCs w:val="24"/>
        </w:rPr>
        <w:t>评价</w:t>
      </w:r>
      <w:r w:rsidR="0013497F">
        <w:rPr>
          <w:rFonts w:ascii="Times New Roman" w:eastAsia="宋体" w:hAnsi="Times New Roman" w:cs="Times New Roman" w:hint="eastAsia"/>
          <w:sz w:val="24"/>
          <w:szCs w:val="24"/>
        </w:rPr>
        <w:t>分类、</w:t>
      </w:r>
      <w:r w:rsidR="0013497F">
        <w:rPr>
          <w:rFonts w:ascii="Times New Roman" w:eastAsia="宋体" w:hAnsi="Times New Roman" w:cs="Times New Roman"/>
          <w:sz w:val="24"/>
          <w:szCs w:val="24"/>
        </w:rPr>
        <w:t>评价</w:t>
      </w:r>
      <w:r w:rsidR="0013497F">
        <w:rPr>
          <w:rFonts w:ascii="Times New Roman" w:eastAsia="宋体" w:hAnsi="Times New Roman" w:cs="Times New Roman" w:hint="eastAsia"/>
          <w:sz w:val="24"/>
          <w:szCs w:val="24"/>
        </w:rPr>
        <w:t>的作用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 w:hint="eastAsia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．了解</w:t>
      </w:r>
      <w:r w:rsidR="0013497F">
        <w:rPr>
          <w:rFonts w:ascii="Times New Roman" w:eastAsia="宋体" w:hAnsi="Times New Roman" w:cs="Times New Roman"/>
          <w:sz w:val="24"/>
          <w:szCs w:val="24"/>
        </w:rPr>
        <w:t>理论在医疗保险制度中的具体运用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黑体" w:hAnsi="Times New Roman" w:cs="Times New Roman"/>
          <w:b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教学组织方式：</w:t>
      </w:r>
    </w:p>
    <w:p w:rsidR="00482966" w:rsidRPr="008724EC" w:rsidRDefault="00482966" w:rsidP="00482966">
      <w:pPr>
        <w:ind w:leftChars="50" w:left="105" w:rightChars="-244" w:right="-512" w:firstLine="435"/>
        <w:rPr>
          <w:rFonts w:ascii="Times New Roman" w:eastAsia="宋体" w:hAnsi="Times New Roman" w:cs="Times New Roman" w:hint="eastAsia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教师课堂讲授，学生</w:t>
      </w:r>
      <w:r w:rsidR="00A52CBC">
        <w:rPr>
          <w:rFonts w:ascii="Times New Roman" w:eastAsia="宋体" w:hAnsi="Times New Roman" w:cs="Times New Roman"/>
          <w:sz w:val="24"/>
          <w:szCs w:val="24"/>
        </w:rPr>
        <w:t>收集资料，整理报告，讨论案例</w:t>
      </w:r>
    </w:p>
    <w:p w:rsidR="00482966" w:rsidRDefault="00482966" w:rsidP="00482966"/>
    <w:p w:rsidR="00482966" w:rsidRPr="00C73F7C" w:rsidRDefault="00482966" w:rsidP="00482966">
      <w:pPr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附：</w:t>
      </w:r>
      <w:r w:rsidR="00B86E7D">
        <w:rPr>
          <w:rFonts w:ascii="黑体" w:eastAsia="黑体"/>
          <w:b/>
          <w:sz w:val="28"/>
          <w:szCs w:val="28"/>
        </w:rPr>
        <w:t>医疗保险评价提要</w:t>
      </w:r>
    </w:p>
    <w:p w:rsidR="00482966" w:rsidRPr="00482966" w:rsidRDefault="00482966" w:rsidP="00482966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9C65E4" w:rsidRPr="004A4223" w:rsidRDefault="00B86E7D" w:rsidP="00D12584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1</w:t>
      </w:r>
      <w:r w:rsidRPr="004A4223">
        <w:rPr>
          <w:rFonts w:asciiTheme="minorEastAsia" w:hAnsiTheme="minorEastAsia"/>
          <w:sz w:val="24"/>
          <w:szCs w:val="24"/>
        </w:rPr>
        <w:t>.</w:t>
      </w:r>
      <w:r w:rsidR="009C65E4" w:rsidRPr="004A4223">
        <w:rPr>
          <w:rFonts w:asciiTheme="minorEastAsia" w:hAnsiTheme="minorEastAsia" w:hint="eastAsia"/>
          <w:sz w:val="24"/>
          <w:szCs w:val="24"/>
        </w:rPr>
        <w:t>医疗保险评价概念</w:t>
      </w:r>
      <w:r w:rsidR="00CB149A" w:rsidRPr="004A4223">
        <w:rPr>
          <w:rFonts w:asciiTheme="minorEastAsia" w:hAnsiTheme="minorEastAsia" w:hint="eastAsia"/>
          <w:sz w:val="24"/>
          <w:szCs w:val="24"/>
        </w:rPr>
        <w:t>与原则</w:t>
      </w:r>
    </w:p>
    <w:p w:rsidR="00CB149A" w:rsidRPr="004A4223" w:rsidRDefault="00B86E7D" w:rsidP="00B86E7D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2</w:t>
      </w:r>
      <w:r w:rsidRPr="004A4223">
        <w:rPr>
          <w:rFonts w:asciiTheme="minorEastAsia" w:hAnsiTheme="minorEastAsia"/>
          <w:sz w:val="24"/>
          <w:szCs w:val="24"/>
        </w:rPr>
        <w:t>.</w:t>
      </w:r>
      <w:r w:rsidRPr="004A4223">
        <w:rPr>
          <w:rFonts w:asciiTheme="minorEastAsia" w:hAnsiTheme="minorEastAsia" w:hint="eastAsia"/>
          <w:sz w:val="24"/>
          <w:szCs w:val="24"/>
        </w:rPr>
        <w:t>医疗保险的水平公平与</w:t>
      </w:r>
      <w:r w:rsidR="00CB149A" w:rsidRPr="004A4223">
        <w:rPr>
          <w:rFonts w:asciiTheme="minorEastAsia" w:hAnsiTheme="minorEastAsia" w:hint="eastAsia"/>
          <w:sz w:val="24"/>
          <w:szCs w:val="24"/>
        </w:rPr>
        <w:t>垂直公平</w:t>
      </w:r>
    </w:p>
    <w:p w:rsidR="00CB149A" w:rsidRPr="004A4223" w:rsidRDefault="00B86E7D" w:rsidP="00B86E7D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3</w:t>
      </w:r>
      <w:r w:rsidRPr="004A4223">
        <w:rPr>
          <w:rFonts w:asciiTheme="minorEastAsia" w:hAnsiTheme="minorEastAsia"/>
          <w:sz w:val="24"/>
          <w:szCs w:val="24"/>
        </w:rPr>
        <w:t>.</w:t>
      </w:r>
      <w:r w:rsidR="00CB149A" w:rsidRPr="004A4223">
        <w:rPr>
          <w:rFonts w:asciiTheme="minorEastAsia" w:hAnsiTheme="minorEastAsia" w:hint="eastAsia"/>
          <w:sz w:val="24"/>
          <w:szCs w:val="24"/>
        </w:rPr>
        <w:t>医疗保险评价的分类</w:t>
      </w:r>
    </w:p>
    <w:p w:rsidR="002D24FD" w:rsidRPr="004A4223" w:rsidRDefault="004A4223" w:rsidP="008E0CA0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4</w:t>
      </w:r>
      <w:r w:rsidRPr="004A4223">
        <w:rPr>
          <w:rFonts w:asciiTheme="minorEastAsia" w:hAnsiTheme="minorEastAsia"/>
          <w:sz w:val="24"/>
          <w:szCs w:val="24"/>
        </w:rPr>
        <w:t>.</w:t>
      </w:r>
      <w:r w:rsidR="002D24FD" w:rsidRPr="004A4223">
        <w:rPr>
          <w:rFonts w:asciiTheme="minorEastAsia" w:hAnsiTheme="minorEastAsia" w:hint="eastAsia"/>
          <w:sz w:val="24"/>
          <w:szCs w:val="24"/>
        </w:rPr>
        <w:t>医疗保险评价的基本内容</w:t>
      </w:r>
    </w:p>
    <w:p w:rsidR="00B123C8" w:rsidRPr="004A4223" w:rsidRDefault="004A4223" w:rsidP="008E0CA0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5</w:t>
      </w:r>
      <w:r w:rsidRPr="004A4223">
        <w:rPr>
          <w:rFonts w:asciiTheme="minorEastAsia" w:hAnsiTheme="minorEastAsia"/>
          <w:sz w:val="24"/>
          <w:szCs w:val="24"/>
        </w:rPr>
        <w:t>.</w:t>
      </w:r>
      <w:r w:rsidR="00B123C8" w:rsidRPr="004A4223">
        <w:rPr>
          <w:rFonts w:asciiTheme="minorEastAsia" w:hAnsiTheme="minorEastAsia" w:hint="eastAsia"/>
          <w:sz w:val="24"/>
          <w:szCs w:val="24"/>
        </w:rPr>
        <w:t>医疗保险评价的基本程序</w:t>
      </w:r>
    </w:p>
    <w:p w:rsidR="003A5214" w:rsidRPr="004A4223" w:rsidRDefault="004A4223" w:rsidP="004A4223">
      <w:pPr>
        <w:spacing w:line="276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6</w:t>
      </w:r>
      <w:r w:rsidRPr="004A4223">
        <w:rPr>
          <w:rFonts w:asciiTheme="minorEastAsia" w:hAnsiTheme="minorEastAsia"/>
          <w:sz w:val="24"/>
          <w:szCs w:val="24"/>
        </w:rPr>
        <w:t>.</w:t>
      </w:r>
      <w:r w:rsidR="003A5214" w:rsidRPr="004A4223">
        <w:rPr>
          <w:rFonts w:asciiTheme="minorEastAsia" w:hAnsiTheme="minorEastAsia" w:hint="eastAsia"/>
          <w:sz w:val="24"/>
          <w:szCs w:val="24"/>
        </w:rPr>
        <w:t>医疗保险评价的方法</w:t>
      </w:r>
    </w:p>
    <w:p w:rsidR="002E7B69" w:rsidRPr="004A4223" w:rsidRDefault="004A4223" w:rsidP="004A4223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7</w:t>
      </w:r>
      <w:r w:rsidRPr="004A4223">
        <w:rPr>
          <w:rFonts w:asciiTheme="minorEastAsia" w:hAnsiTheme="minorEastAsia"/>
          <w:sz w:val="24"/>
          <w:szCs w:val="24"/>
        </w:rPr>
        <w:t>.</w:t>
      </w:r>
      <w:r w:rsidR="008E0CA0" w:rsidRPr="004A4223">
        <w:rPr>
          <w:rFonts w:asciiTheme="minorEastAsia" w:hAnsiTheme="minorEastAsia" w:hint="eastAsia"/>
          <w:sz w:val="24"/>
          <w:szCs w:val="24"/>
        </w:rPr>
        <w:t xml:space="preserve"> </w:t>
      </w:r>
      <w:r w:rsidR="002E7B69" w:rsidRPr="004A4223">
        <w:rPr>
          <w:rFonts w:asciiTheme="minorEastAsia" w:hAnsiTheme="minorEastAsia" w:hint="eastAsia"/>
          <w:sz w:val="24"/>
          <w:szCs w:val="24"/>
        </w:rPr>
        <w:t>医疗保险评价指标体系</w:t>
      </w:r>
    </w:p>
    <w:p w:rsidR="00C86A14" w:rsidRPr="004A4223" w:rsidRDefault="004A4223" w:rsidP="008E0CA0">
      <w:pPr>
        <w:spacing w:line="276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8</w:t>
      </w:r>
      <w:r w:rsidRPr="004A4223">
        <w:rPr>
          <w:rFonts w:asciiTheme="minorEastAsia" w:hAnsiTheme="minorEastAsia"/>
          <w:sz w:val="24"/>
          <w:szCs w:val="24"/>
        </w:rPr>
        <w:t>.</w:t>
      </w:r>
      <w:r w:rsidR="006D105C" w:rsidRPr="004A4223">
        <w:rPr>
          <w:rFonts w:asciiTheme="minorEastAsia" w:hAnsiTheme="minorEastAsia" w:hint="eastAsia"/>
          <w:sz w:val="24"/>
          <w:szCs w:val="24"/>
        </w:rPr>
        <w:t>医疗保险</w:t>
      </w:r>
      <w:r w:rsidR="00C86A14" w:rsidRPr="004A4223">
        <w:rPr>
          <w:rFonts w:asciiTheme="minorEastAsia" w:hAnsiTheme="minorEastAsia" w:hint="eastAsia"/>
          <w:sz w:val="24"/>
          <w:szCs w:val="24"/>
        </w:rPr>
        <w:t>效果评价</w:t>
      </w:r>
    </w:p>
    <w:p w:rsidR="009F6469" w:rsidRPr="004A4223" w:rsidRDefault="004A4223" w:rsidP="008E0CA0">
      <w:pPr>
        <w:spacing w:line="276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9</w:t>
      </w:r>
      <w:r w:rsidRPr="004A4223">
        <w:rPr>
          <w:rFonts w:asciiTheme="minorEastAsia" w:hAnsiTheme="minorEastAsia"/>
          <w:sz w:val="24"/>
          <w:szCs w:val="24"/>
        </w:rPr>
        <w:t>.</w:t>
      </w:r>
      <w:r w:rsidR="009F6469" w:rsidRPr="004A4223">
        <w:rPr>
          <w:rFonts w:asciiTheme="minorEastAsia" w:hAnsiTheme="minorEastAsia" w:hint="eastAsia"/>
          <w:sz w:val="24"/>
          <w:szCs w:val="24"/>
        </w:rPr>
        <w:t>医疗保险效率与效益评价</w:t>
      </w:r>
    </w:p>
    <w:p w:rsidR="00FF677A" w:rsidRPr="004A4223" w:rsidRDefault="004A4223" w:rsidP="00F44D9C">
      <w:pPr>
        <w:spacing w:line="276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4A4223">
        <w:rPr>
          <w:rFonts w:asciiTheme="minorEastAsia" w:hAnsiTheme="minorEastAsia" w:hint="eastAsia"/>
          <w:sz w:val="24"/>
          <w:szCs w:val="24"/>
        </w:rPr>
        <w:t>1</w:t>
      </w:r>
      <w:r w:rsidRPr="004A4223">
        <w:rPr>
          <w:rFonts w:asciiTheme="minorEastAsia" w:hAnsiTheme="minorEastAsia"/>
          <w:sz w:val="24"/>
          <w:szCs w:val="24"/>
        </w:rPr>
        <w:t>0.</w:t>
      </w:r>
      <w:r w:rsidR="00FF677A" w:rsidRPr="004A4223">
        <w:rPr>
          <w:rFonts w:asciiTheme="minorEastAsia" w:hAnsiTheme="minorEastAsia" w:hint="eastAsia"/>
          <w:sz w:val="24"/>
          <w:szCs w:val="24"/>
        </w:rPr>
        <w:t>医疗保险政策分析的目标</w:t>
      </w:r>
    </w:p>
    <w:sectPr w:rsidR="00FF677A" w:rsidRPr="004A4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E6" w:rsidRDefault="002E09E6" w:rsidP="00482966">
      <w:r>
        <w:separator/>
      </w:r>
    </w:p>
  </w:endnote>
  <w:endnote w:type="continuationSeparator" w:id="0">
    <w:p w:rsidR="002E09E6" w:rsidRDefault="002E09E6" w:rsidP="0048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E6" w:rsidRDefault="002E09E6" w:rsidP="00482966">
      <w:r>
        <w:separator/>
      </w:r>
    </w:p>
  </w:footnote>
  <w:footnote w:type="continuationSeparator" w:id="0">
    <w:p w:rsidR="002E09E6" w:rsidRDefault="002E09E6" w:rsidP="0048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33F1"/>
    <w:multiLevelType w:val="hybridMultilevel"/>
    <w:tmpl w:val="E75C6E9C"/>
    <w:lvl w:ilvl="0" w:tplc="399ED19C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4"/>
    <w:rsid w:val="0013497F"/>
    <w:rsid w:val="00290807"/>
    <w:rsid w:val="002D24FD"/>
    <w:rsid w:val="002E09E6"/>
    <w:rsid w:val="002E7B69"/>
    <w:rsid w:val="003849B7"/>
    <w:rsid w:val="003A5214"/>
    <w:rsid w:val="0045345E"/>
    <w:rsid w:val="00482966"/>
    <w:rsid w:val="004A4223"/>
    <w:rsid w:val="004A612D"/>
    <w:rsid w:val="004B0A97"/>
    <w:rsid w:val="005613A5"/>
    <w:rsid w:val="00643271"/>
    <w:rsid w:val="00682986"/>
    <w:rsid w:val="006B13B5"/>
    <w:rsid w:val="006D105C"/>
    <w:rsid w:val="00731505"/>
    <w:rsid w:val="008E0CA0"/>
    <w:rsid w:val="0094653B"/>
    <w:rsid w:val="009B6553"/>
    <w:rsid w:val="009C65E4"/>
    <w:rsid w:val="009F6469"/>
    <w:rsid w:val="00A06BF4"/>
    <w:rsid w:val="00A52CBC"/>
    <w:rsid w:val="00A6740D"/>
    <w:rsid w:val="00AA080B"/>
    <w:rsid w:val="00AD5CC6"/>
    <w:rsid w:val="00AF21B1"/>
    <w:rsid w:val="00B123C8"/>
    <w:rsid w:val="00B86E7D"/>
    <w:rsid w:val="00C86A14"/>
    <w:rsid w:val="00CB149A"/>
    <w:rsid w:val="00CE039C"/>
    <w:rsid w:val="00D12584"/>
    <w:rsid w:val="00D913C5"/>
    <w:rsid w:val="00DA0213"/>
    <w:rsid w:val="00DB29EB"/>
    <w:rsid w:val="00DE3FAB"/>
    <w:rsid w:val="00F44D9C"/>
    <w:rsid w:val="00F44E98"/>
    <w:rsid w:val="00F902BF"/>
    <w:rsid w:val="00FF3928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0EF54-A8D6-400F-8B49-88FB706A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2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9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2020-02-18T01:26:00Z</dcterms:created>
  <dcterms:modified xsi:type="dcterms:W3CDTF">2020-02-19T07:51:00Z</dcterms:modified>
</cp:coreProperties>
</file>