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739" w:rsidRDefault="00474C28">
      <w:r>
        <w:rPr>
          <w:rFonts w:hint="eastAsia"/>
        </w:rPr>
        <w:t xml:space="preserve">第9章 </w:t>
      </w:r>
      <w:r>
        <w:t>X射线</w:t>
      </w:r>
      <w:r>
        <w:rPr>
          <w:rFonts w:hint="eastAsia"/>
        </w:rPr>
        <w:t xml:space="preserve"> 作</w:t>
      </w:r>
      <w:r>
        <w:t>业</w:t>
      </w:r>
    </w:p>
    <w:p w:rsidR="005C40AF" w:rsidRDefault="005C40AF"/>
    <w:p w:rsidR="00474C28" w:rsidRPr="005C40AF" w:rsidRDefault="00474C28" w:rsidP="005C40AF">
      <w:pPr>
        <w:rPr>
          <w:rFonts w:ascii="Times New Roman" w:hAnsi="Times New Roman" w:cs="Times New Roman"/>
          <w:szCs w:val="21"/>
        </w:rPr>
      </w:pPr>
      <w:r>
        <w:rPr>
          <w:rFonts w:ascii="Times New Roman" w:hAnsi="Times New Roman" w:cs="Times New Roman" w:hint="eastAsia"/>
          <w:szCs w:val="21"/>
        </w:rPr>
        <w:t>选择</w:t>
      </w:r>
      <w:r>
        <w:rPr>
          <w:rFonts w:ascii="Times New Roman" w:hAnsi="Times New Roman" w:cs="Times New Roman"/>
          <w:szCs w:val="21"/>
        </w:rPr>
        <w:t>题：</w:t>
      </w:r>
      <w:r w:rsidR="005C40AF">
        <w:rPr>
          <w:rFonts w:hint="eastAsia"/>
        </w:rPr>
        <w:t>CCDA</w:t>
      </w:r>
    </w:p>
    <w:p w:rsidR="00474C28" w:rsidRDefault="00474C28" w:rsidP="00474C28">
      <w:pPr>
        <w:ind w:left="315" w:hangingChars="150" w:hanging="315"/>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 xml:space="preserve">. </w:t>
      </w:r>
      <w:r>
        <w:rPr>
          <w:rFonts w:ascii="Times New Roman" w:hAnsi="Times New Roman" w:cs="Times New Roman"/>
          <w:szCs w:val="21"/>
        </w:rPr>
        <w:t>在</w:t>
      </w:r>
      <w:r>
        <w:rPr>
          <w:rFonts w:ascii="Times New Roman" w:hAnsi="Times New Roman" w:cs="Times New Roman"/>
          <w:szCs w:val="21"/>
        </w:rPr>
        <w:t>X</w:t>
      </w:r>
      <w:r>
        <w:rPr>
          <w:rFonts w:ascii="Times New Roman" w:hAnsi="Times New Roman" w:cs="Times New Roman"/>
          <w:szCs w:val="21"/>
        </w:rPr>
        <w:t>射线管中阴极发出的高速电子与阳极靶面相互作用的四个物理过程中，不会对外辐射电磁波的是：</w:t>
      </w:r>
      <w:r w:rsidR="00E0127D">
        <w:rPr>
          <w:rFonts w:ascii="Times New Roman" w:hAnsi="Times New Roman" w:cs="Times New Roman" w:hint="eastAsia"/>
          <w:szCs w:val="21"/>
        </w:rPr>
        <w:t xml:space="preserve">  </w:t>
      </w:r>
    </w:p>
    <w:p w:rsidR="00474C28" w:rsidRDefault="00474C28" w:rsidP="00474C28">
      <w:pPr>
        <w:ind w:firstLineChars="100" w:firstLine="210"/>
        <w:rPr>
          <w:rFonts w:ascii="Times New Roman" w:hAnsi="Times New Roman" w:cs="Times New Roman"/>
          <w:szCs w:val="21"/>
        </w:rPr>
      </w:pPr>
      <w:r>
        <w:rPr>
          <w:rFonts w:ascii="Times New Roman" w:hAnsi="Times New Roman" w:cs="Times New Roman"/>
          <w:szCs w:val="21"/>
        </w:rPr>
        <w:t>A.</w:t>
      </w:r>
      <w:r>
        <w:rPr>
          <w:rFonts w:ascii="Times New Roman" w:hAnsi="Times New Roman" w:cs="Times New Roman"/>
          <w:szCs w:val="21"/>
        </w:rPr>
        <w:t>电离</w:t>
      </w:r>
      <w:r>
        <w:rPr>
          <w:rFonts w:ascii="Times New Roman" w:hAnsi="Times New Roman" w:cs="Times New Roman"/>
          <w:szCs w:val="21"/>
        </w:rPr>
        <w:t xml:space="preserve">  B.</w:t>
      </w:r>
      <w:r>
        <w:rPr>
          <w:rFonts w:ascii="Times New Roman" w:hAnsi="Times New Roman" w:cs="Times New Roman"/>
          <w:szCs w:val="21"/>
        </w:rPr>
        <w:t>激发</w:t>
      </w:r>
      <w:r>
        <w:rPr>
          <w:rFonts w:ascii="Times New Roman" w:hAnsi="Times New Roman" w:cs="Times New Roman"/>
          <w:szCs w:val="21"/>
        </w:rPr>
        <w:t xml:space="preserve">   </w:t>
      </w:r>
      <w:r w:rsidRPr="003C1789">
        <w:rPr>
          <w:rFonts w:ascii="Times New Roman" w:hAnsi="Times New Roman" w:cs="Times New Roman"/>
          <w:szCs w:val="21"/>
          <w:highlight w:val="yellow"/>
        </w:rPr>
        <w:t>C.</w:t>
      </w:r>
      <w:r w:rsidRPr="003C1789">
        <w:rPr>
          <w:rFonts w:ascii="Times New Roman" w:hAnsi="Times New Roman" w:cs="Times New Roman"/>
          <w:szCs w:val="21"/>
          <w:highlight w:val="yellow"/>
        </w:rPr>
        <w:t>弹性</w:t>
      </w:r>
      <w:r>
        <w:rPr>
          <w:rFonts w:ascii="Times New Roman" w:hAnsi="Times New Roman" w:cs="Times New Roman"/>
          <w:szCs w:val="21"/>
        </w:rPr>
        <w:t>散射</w:t>
      </w:r>
      <w:r>
        <w:rPr>
          <w:rFonts w:ascii="Times New Roman" w:hAnsi="Times New Roman" w:cs="Times New Roman"/>
          <w:szCs w:val="21"/>
        </w:rPr>
        <w:t xml:space="preserve">   D.</w:t>
      </w:r>
      <w:r>
        <w:rPr>
          <w:rFonts w:ascii="Times New Roman" w:hAnsi="Times New Roman" w:cs="Times New Roman"/>
          <w:szCs w:val="21"/>
        </w:rPr>
        <w:t>韧致辐射</w:t>
      </w:r>
    </w:p>
    <w:p w:rsidR="00474C28" w:rsidRDefault="00474C28"/>
    <w:p w:rsidR="00E0127D" w:rsidRDefault="002A46B9" w:rsidP="00E0127D">
      <w:pPr>
        <w:ind w:left="420" w:hangingChars="200" w:hanging="420"/>
        <w:rPr>
          <w:rFonts w:ascii="Times New Roman" w:hAnsi="Times New Roman" w:cs="Times New Roman"/>
          <w:szCs w:val="21"/>
        </w:rPr>
      </w:pPr>
      <w:r>
        <w:rPr>
          <w:rFonts w:ascii="Times New Roman" w:hAnsi="Times New Roman" w:cs="Times New Roman"/>
          <w:szCs w:val="21"/>
        </w:rPr>
        <w:t>2</w:t>
      </w:r>
      <w:r w:rsidR="00E0127D">
        <w:rPr>
          <w:rFonts w:ascii="Times New Roman" w:hAnsi="Times New Roman" w:cs="Times New Roman"/>
          <w:szCs w:val="21"/>
        </w:rPr>
        <w:t xml:space="preserve">. </w:t>
      </w:r>
      <w:r w:rsidR="00E0127D">
        <w:rPr>
          <w:rFonts w:ascii="Times New Roman" w:hAnsi="Times New Roman" w:cs="Times New Roman"/>
          <w:szCs w:val="21"/>
        </w:rPr>
        <w:t>下面关于</w:t>
      </w:r>
      <w:r w:rsidR="00E0127D">
        <w:rPr>
          <w:rFonts w:ascii="Times New Roman" w:hAnsi="Times New Roman" w:cs="Times New Roman"/>
          <w:szCs w:val="21"/>
        </w:rPr>
        <w:t>X</w:t>
      </w:r>
      <w:r w:rsidR="00E0127D">
        <w:rPr>
          <w:rFonts w:ascii="Times New Roman" w:hAnsi="Times New Roman" w:cs="Times New Roman"/>
          <w:szCs w:val="21"/>
        </w:rPr>
        <w:t>射线的衰减，说法错误的是：</w:t>
      </w:r>
    </w:p>
    <w:p w:rsidR="00E0127D" w:rsidRDefault="00E0127D" w:rsidP="00E0127D">
      <w:pPr>
        <w:ind w:leftChars="178" w:left="655" w:hangingChars="134" w:hanging="281"/>
        <w:rPr>
          <w:rFonts w:ascii="Times New Roman" w:hAnsi="Times New Roman" w:cs="Times New Roman"/>
          <w:szCs w:val="21"/>
        </w:rPr>
      </w:pPr>
      <w:r>
        <w:rPr>
          <w:rFonts w:ascii="Times New Roman" w:hAnsi="Times New Roman" w:cs="Times New Roman"/>
          <w:szCs w:val="21"/>
        </w:rPr>
        <w:t>A.</w:t>
      </w:r>
      <w:r>
        <w:rPr>
          <w:rFonts w:ascii="Times New Roman" w:hAnsi="Times New Roman" w:cs="Times New Roman" w:hint="eastAsia"/>
          <w:szCs w:val="21"/>
        </w:rPr>
        <w:t xml:space="preserve"> </w:t>
      </w:r>
      <w:r>
        <w:rPr>
          <w:rFonts w:ascii="Times New Roman" w:hAnsi="Times New Roman" w:cs="Times New Roman"/>
          <w:szCs w:val="21"/>
        </w:rPr>
        <w:t>X</w:t>
      </w:r>
      <w:r>
        <w:rPr>
          <w:rFonts w:ascii="Times New Roman" w:hAnsi="Times New Roman" w:cs="Times New Roman"/>
          <w:szCs w:val="21"/>
        </w:rPr>
        <w:t>射线的衰减服从指数吸收规律</w:t>
      </w:r>
    </w:p>
    <w:p w:rsidR="00E0127D" w:rsidRDefault="00E0127D" w:rsidP="00E0127D">
      <w:pPr>
        <w:ind w:leftChars="178" w:left="655" w:hangingChars="134" w:hanging="281"/>
        <w:rPr>
          <w:rFonts w:ascii="Times New Roman" w:hAnsi="Times New Roman" w:cs="Times New Roman"/>
          <w:szCs w:val="21"/>
        </w:rPr>
      </w:pPr>
      <w:r>
        <w:rPr>
          <w:rFonts w:ascii="Times New Roman" w:hAnsi="Times New Roman" w:cs="Times New Roman"/>
          <w:szCs w:val="21"/>
        </w:rPr>
        <w:t>B.</w:t>
      </w:r>
      <w:r>
        <w:rPr>
          <w:rFonts w:ascii="Times New Roman" w:hAnsi="Times New Roman" w:cs="Times New Roman" w:hint="eastAsia"/>
          <w:szCs w:val="21"/>
        </w:rPr>
        <w:t xml:space="preserve"> </w:t>
      </w:r>
      <w:r>
        <w:rPr>
          <w:rFonts w:ascii="Times New Roman" w:hAnsi="Times New Roman" w:cs="Times New Roman"/>
          <w:szCs w:val="21"/>
        </w:rPr>
        <w:t>使</w:t>
      </w:r>
      <w:r>
        <w:rPr>
          <w:rFonts w:ascii="Times New Roman" w:hAnsi="Times New Roman" w:cs="Times New Roman"/>
          <w:szCs w:val="21"/>
        </w:rPr>
        <w:t>X</w:t>
      </w:r>
      <w:r>
        <w:rPr>
          <w:rFonts w:ascii="Times New Roman" w:hAnsi="Times New Roman" w:cs="Times New Roman"/>
          <w:szCs w:val="21"/>
        </w:rPr>
        <w:t>射线强度减半所需物质厚度为半价厚度</w:t>
      </w:r>
    </w:p>
    <w:p w:rsidR="00E0127D" w:rsidRDefault="00E0127D" w:rsidP="00E0127D">
      <w:pPr>
        <w:ind w:leftChars="178" w:left="655" w:hangingChars="134" w:hanging="281"/>
        <w:rPr>
          <w:rFonts w:ascii="Times New Roman" w:hAnsi="Times New Roman" w:cs="Times New Roman"/>
          <w:szCs w:val="21"/>
        </w:rPr>
      </w:pPr>
      <w:r w:rsidRPr="003C1789">
        <w:rPr>
          <w:rFonts w:ascii="Times New Roman" w:hAnsi="Times New Roman" w:cs="Times New Roman"/>
          <w:szCs w:val="21"/>
          <w:highlight w:val="yellow"/>
        </w:rPr>
        <w:t>C.</w:t>
      </w:r>
      <w:r w:rsidRPr="003C1789">
        <w:rPr>
          <w:rFonts w:ascii="Times New Roman" w:hAnsi="Times New Roman" w:cs="Times New Roman" w:hint="eastAsia"/>
          <w:szCs w:val="21"/>
          <w:highlight w:val="yellow"/>
        </w:rPr>
        <w:t xml:space="preserve"> </w:t>
      </w:r>
      <w:r w:rsidRPr="003C1789">
        <w:rPr>
          <w:rFonts w:ascii="Times New Roman" w:hAnsi="Times New Roman" w:cs="Times New Roman"/>
          <w:szCs w:val="21"/>
          <w:highlight w:val="yellow"/>
        </w:rPr>
        <w:t>半价厚度与线性衰减系数成正比</w:t>
      </w:r>
    </w:p>
    <w:p w:rsidR="00E0127D" w:rsidRDefault="00E0127D" w:rsidP="00E0127D">
      <w:pPr>
        <w:ind w:leftChars="178" w:left="655" w:hangingChars="134" w:hanging="281"/>
        <w:rPr>
          <w:rFonts w:ascii="宋体" w:hAnsi="宋体"/>
          <w:szCs w:val="21"/>
        </w:rPr>
      </w:pPr>
      <w:r>
        <w:rPr>
          <w:rFonts w:ascii="Times New Roman" w:hAnsi="Times New Roman" w:cs="Times New Roman"/>
          <w:szCs w:val="21"/>
        </w:rPr>
        <w:t>D.</w:t>
      </w:r>
      <w:r>
        <w:rPr>
          <w:rFonts w:ascii="Times New Roman" w:hAnsi="Times New Roman" w:cs="Times New Roman" w:hint="eastAsia"/>
          <w:szCs w:val="21"/>
        </w:rPr>
        <w:t xml:space="preserve"> </w:t>
      </w:r>
      <w:r>
        <w:rPr>
          <w:rFonts w:ascii="Times New Roman" w:hAnsi="Times New Roman" w:cs="Times New Roman"/>
          <w:szCs w:val="21"/>
        </w:rPr>
        <w:t>线性衰减系数随光子的能量和物质的种类而异</w:t>
      </w:r>
    </w:p>
    <w:p w:rsidR="00474C28" w:rsidRDefault="00474C28" w:rsidP="00474C28"/>
    <w:p w:rsidR="008615CD" w:rsidRPr="004532DC" w:rsidRDefault="002A46B9" w:rsidP="008615CD">
      <w:pPr>
        <w:ind w:left="210" w:hangingChars="100" w:hanging="210"/>
        <w:rPr>
          <w:rFonts w:ascii="宋体" w:hAnsi="宋体"/>
          <w:szCs w:val="21"/>
        </w:rPr>
      </w:pPr>
      <w:r>
        <w:rPr>
          <w:rFonts w:ascii="宋体" w:hAnsi="宋体"/>
          <w:szCs w:val="21"/>
        </w:rPr>
        <w:t>3</w:t>
      </w:r>
      <w:r w:rsidR="008615CD">
        <w:rPr>
          <w:rFonts w:ascii="宋体" w:hAnsi="宋体"/>
          <w:szCs w:val="21"/>
        </w:rPr>
        <w:t xml:space="preserve">. </w:t>
      </w:r>
      <w:r w:rsidR="008615CD" w:rsidRPr="004532DC">
        <w:rPr>
          <w:rFonts w:ascii="宋体" w:hAnsi="宋体" w:hint="eastAsia"/>
          <w:szCs w:val="21"/>
        </w:rPr>
        <w:t>在</w:t>
      </w:r>
      <w:r w:rsidR="008615CD" w:rsidRPr="004532DC">
        <w:rPr>
          <w:rFonts w:ascii="宋体" w:hAnsi="宋体" w:hint="eastAsia"/>
          <w:szCs w:val="21"/>
        </w:rPr>
        <w:t>X</w:t>
      </w:r>
      <w:r w:rsidR="008615CD" w:rsidRPr="004532DC">
        <w:rPr>
          <w:rFonts w:ascii="宋体" w:hAnsi="宋体" w:hint="eastAsia"/>
          <w:szCs w:val="21"/>
        </w:rPr>
        <w:t>射线管中阴极发出的高速电子与阳极靶面相互作用的物理过程中，会产生标识</w:t>
      </w:r>
      <w:r w:rsidR="008615CD" w:rsidRPr="004532DC">
        <w:rPr>
          <w:rFonts w:ascii="宋体" w:hAnsi="宋体" w:hint="eastAsia"/>
          <w:szCs w:val="21"/>
        </w:rPr>
        <w:t>X</w:t>
      </w:r>
      <w:r w:rsidR="008615CD" w:rsidRPr="004532DC">
        <w:rPr>
          <w:rFonts w:ascii="宋体" w:hAnsi="宋体" w:hint="eastAsia"/>
          <w:szCs w:val="21"/>
        </w:rPr>
        <w:t>射线的是：</w:t>
      </w:r>
    </w:p>
    <w:p w:rsidR="008615CD" w:rsidRPr="004532DC" w:rsidRDefault="008615CD" w:rsidP="008615CD">
      <w:pPr>
        <w:ind w:firstLineChars="100" w:firstLine="210"/>
        <w:rPr>
          <w:rFonts w:ascii="宋体" w:hAnsi="宋体"/>
          <w:szCs w:val="21"/>
        </w:rPr>
      </w:pPr>
      <w:r w:rsidRPr="003C1789">
        <w:rPr>
          <w:rFonts w:ascii="宋体" w:hAnsi="宋体" w:hint="eastAsia"/>
          <w:szCs w:val="21"/>
        </w:rPr>
        <w:t>A.</w:t>
      </w:r>
      <w:r w:rsidRPr="003C1789">
        <w:rPr>
          <w:rFonts w:ascii="宋体" w:hAnsi="宋体" w:hint="eastAsia"/>
          <w:szCs w:val="21"/>
        </w:rPr>
        <w:t>韧致辐射</w:t>
      </w:r>
      <w:r w:rsidRPr="004532DC">
        <w:rPr>
          <w:rFonts w:ascii="宋体" w:hAnsi="宋体" w:hint="eastAsia"/>
          <w:szCs w:val="21"/>
        </w:rPr>
        <w:t xml:space="preserve"> </w:t>
      </w:r>
      <w:r w:rsidRPr="004532DC">
        <w:rPr>
          <w:rFonts w:ascii="宋体" w:hAnsi="宋体"/>
          <w:szCs w:val="21"/>
        </w:rPr>
        <w:t xml:space="preserve">   </w:t>
      </w:r>
      <w:r w:rsidRPr="004532DC">
        <w:rPr>
          <w:rFonts w:ascii="宋体" w:hAnsi="宋体" w:hint="eastAsia"/>
          <w:szCs w:val="21"/>
        </w:rPr>
        <w:t xml:space="preserve"> B.</w:t>
      </w:r>
      <w:r w:rsidRPr="004532DC">
        <w:rPr>
          <w:rFonts w:ascii="宋体" w:hAnsi="宋体" w:hint="eastAsia"/>
          <w:szCs w:val="21"/>
        </w:rPr>
        <w:t>激发</w:t>
      </w:r>
      <w:r w:rsidRPr="004532DC">
        <w:rPr>
          <w:rFonts w:ascii="宋体" w:hAnsi="宋体" w:hint="eastAsia"/>
          <w:szCs w:val="21"/>
        </w:rPr>
        <w:t xml:space="preserve">  </w:t>
      </w:r>
      <w:r>
        <w:rPr>
          <w:rFonts w:ascii="宋体" w:hAnsi="宋体"/>
          <w:szCs w:val="21"/>
        </w:rPr>
        <w:t xml:space="preserve"> </w:t>
      </w:r>
      <w:r w:rsidRPr="004532DC">
        <w:rPr>
          <w:rFonts w:ascii="宋体" w:hAnsi="宋体" w:hint="eastAsia"/>
          <w:szCs w:val="21"/>
        </w:rPr>
        <w:t>C.</w:t>
      </w:r>
      <w:r w:rsidRPr="004532DC">
        <w:rPr>
          <w:rFonts w:ascii="宋体" w:hAnsi="宋体" w:hint="eastAsia"/>
          <w:szCs w:val="21"/>
        </w:rPr>
        <w:t>外层电离</w:t>
      </w:r>
      <w:r w:rsidRPr="004532DC">
        <w:rPr>
          <w:rFonts w:ascii="宋体" w:hAnsi="宋体" w:hint="eastAsia"/>
          <w:szCs w:val="21"/>
        </w:rPr>
        <w:t xml:space="preserve"> </w:t>
      </w:r>
      <w:r w:rsidRPr="004532DC">
        <w:rPr>
          <w:rFonts w:ascii="宋体" w:hAnsi="宋体"/>
          <w:szCs w:val="21"/>
        </w:rPr>
        <w:t xml:space="preserve">   </w:t>
      </w:r>
      <w:r w:rsidRPr="004532DC">
        <w:rPr>
          <w:rFonts w:ascii="宋体" w:hAnsi="宋体" w:hint="eastAsia"/>
          <w:szCs w:val="21"/>
        </w:rPr>
        <w:t xml:space="preserve"> </w:t>
      </w:r>
      <w:r w:rsidRPr="003C1789">
        <w:rPr>
          <w:rFonts w:ascii="宋体" w:hAnsi="宋体" w:hint="eastAsia"/>
          <w:szCs w:val="21"/>
          <w:highlight w:val="yellow"/>
        </w:rPr>
        <w:t>D.</w:t>
      </w:r>
      <w:r w:rsidRPr="003C1789">
        <w:rPr>
          <w:rFonts w:ascii="宋体" w:hAnsi="宋体" w:hint="eastAsia"/>
          <w:szCs w:val="21"/>
          <w:highlight w:val="yellow"/>
        </w:rPr>
        <w:t>内层电</w:t>
      </w:r>
      <w:r w:rsidRPr="004532DC">
        <w:rPr>
          <w:rFonts w:ascii="宋体" w:hAnsi="宋体" w:hint="eastAsia"/>
          <w:szCs w:val="21"/>
        </w:rPr>
        <w:t>离</w:t>
      </w:r>
    </w:p>
    <w:p w:rsidR="008615CD" w:rsidRDefault="008615CD" w:rsidP="00474C28"/>
    <w:p w:rsidR="008615CD" w:rsidRPr="00ED1FBC" w:rsidRDefault="002A46B9" w:rsidP="008615CD">
      <w:pPr>
        <w:spacing w:line="24" w:lineRule="atLeast"/>
        <w:rPr>
          <w:rFonts w:ascii="宋体" w:hAnsi="宋体"/>
          <w:szCs w:val="21"/>
        </w:rPr>
      </w:pPr>
      <w:r>
        <w:rPr>
          <w:rFonts w:ascii="宋体" w:hAnsi="宋体"/>
          <w:szCs w:val="21"/>
        </w:rPr>
        <w:t>4</w:t>
      </w:r>
      <w:r w:rsidR="008615CD">
        <w:rPr>
          <w:rFonts w:ascii="宋体" w:hAnsi="宋体"/>
          <w:szCs w:val="21"/>
        </w:rPr>
        <w:t xml:space="preserve">. </w:t>
      </w:r>
      <w:r w:rsidR="008615CD" w:rsidRPr="00ED1FBC">
        <w:rPr>
          <w:rFonts w:ascii="宋体" w:hAnsi="宋体" w:hint="eastAsia"/>
          <w:szCs w:val="21"/>
        </w:rPr>
        <w:t>连续</w:t>
      </w:r>
      <w:r w:rsidR="008615CD" w:rsidRPr="00ED1FBC">
        <w:rPr>
          <w:rFonts w:ascii="宋体" w:hAnsi="宋体" w:hint="eastAsia"/>
          <w:szCs w:val="21"/>
        </w:rPr>
        <w:t>X</w:t>
      </w:r>
      <w:r w:rsidR="008615CD">
        <w:rPr>
          <w:rFonts w:ascii="宋体" w:hAnsi="宋体" w:hint="eastAsia"/>
          <w:szCs w:val="21"/>
        </w:rPr>
        <w:t>射线产生于（</w:t>
      </w:r>
      <w:r w:rsidR="008615CD">
        <w:rPr>
          <w:rFonts w:ascii="宋体" w:hAnsi="宋体" w:hint="eastAsia"/>
          <w:szCs w:val="21"/>
        </w:rPr>
        <w:tab/>
      </w:r>
      <w:r w:rsidR="008615CD">
        <w:rPr>
          <w:rFonts w:ascii="宋体" w:hAnsi="宋体" w:hint="eastAsia"/>
          <w:szCs w:val="21"/>
        </w:rPr>
        <w:t>）</w:t>
      </w:r>
    </w:p>
    <w:p w:rsidR="008615CD" w:rsidRDefault="008615CD" w:rsidP="008615CD">
      <w:pPr>
        <w:spacing w:line="24" w:lineRule="atLeast"/>
        <w:rPr>
          <w:rFonts w:ascii="宋体" w:hAnsi="宋体"/>
          <w:szCs w:val="21"/>
        </w:rPr>
      </w:pPr>
      <w:r w:rsidRPr="00FD4BF9">
        <w:rPr>
          <w:rFonts w:ascii="宋体" w:hAnsi="宋体" w:hint="eastAsia"/>
          <w:szCs w:val="21"/>
          <w:highlight w:val="yellow"/>
        </w:rPr>
        <w:t>A</w:t>
      </w:r>
      <w:r w:rsidRPr="00FD4BF9">
        <w:rPr>
          <w:rFonts w:ascii="宋体" w:hAnsi="宋体" w:hint="eastAsia"/>
          <w:szCs w:val="21"/>
          <w:highlight w:val="yellow"/>
        </w:rPr>
        <w:t>．高速电子本身的韧致辐射</w:t>
      </w:r>
    </w:p>
    <w:p w:rsidR="008615CD" w:rsidRPr="00ED1FBC" w:rsidRDefault="008615CD" w:rsidP="008615CD">
      <w:pPr>
        <w:spacing w:line="24" w:lineRule="atLeast"/>
        <w:rPr>
          <w:rFonts w:ascii="宋体" w:hAnsi="宋体"/>
          <w:szCs w:val="21"/>
        </w:rPr>
      </w:pPr>
      <w:r w:rsidRPr="00ED1FBC">
        <w:rPr>
          <w:rFonts w:ascii="宋体" w:hAnsi="宋体" w:hint="eastAsia"/>
          <w:szCs w:val="21"/>
        </w:rPr>
        <w:t>B</w:t>
      </w:r>
      <w:r>
        <w:rPr>
          <w:rFonts w:ascii="宋体" w:hAnsi="宋体" w:hint="eastAsia"/>
          <w:szCs w:val="21"/>
        </w:rPr>
        <w:t>．靶物质原子外层电子电离</w:t>
      </w:r>
    </w:p>
    <w:p w:rsidR="008615CD" w:rsidRDefault="008615CD" w:rsidP="008615CD">
      <w:pPr>
        <w:pStyle w:val="a4"/>
        <w:spacing w:line="24" w:lineRule="atLeast"/>
        <w:rPr>
          <w:rFonts w:hAnsi="宋体"/>
          <w:szCs w:val="21"/>
        </w:rPr>
      </w:pPr>
      <w:r w:rsidRPr="00ED1FBC">
        <w:rPr>
          <w:rFonts w:hAnsi="宋体" w:hint="eastAsia"/>
          <w:szCs w:val="21"/>
        </w:rPr>
        <w:t>C</w:t>
      </w:r>
      <w:r>
        <w:rPr>
          <w:rFonts w:hAnsi="宋体" w:hint="eastAsia"/>
          <w:szCs w:val="21"/>
        </w:rPr>
        <w:t>．靶物质原子内层电子电离</w:t>
      </w:r>
    </w:p>
    <w:p w:rsidR="008615CD" w:rsidRDefault="008615CD" w:rsidP="008615CD">
      <w:pPr>
        <w:pStyle w:val="a4"/>
        <w:spacing w:line="24" w:lineRule="atLeast"/>
        <w:rPr>
          <w:rFonts w:hAnsi="宋体"/>
          <w:szCs w:val="21"/>
        </w:rPr>
      </w:pPr>
      <w:r w:rsidRPr="00ED1FBC">
        <w:rPr>
          <w:rFonts w:hAnsi="宋体" w:hint="eastAsia"/>
          <w:szCs w:val="21"/>
        </w:rPr>
        <w:t>D．靶物质原子核的受激辐射</w:t>
      </w:r>
    </w:p>
    <w:p w:rsidR="008615CD" w:rsidRPr="008615CD" w:rsidRDefault="008615CD" w:rsidP="00474C28"/>
    <w:p w:rsidR="00474C28" w:rsidRDefault="00474C28" w:rsidP="00474C28">
      <w:r>
        <w:rPr>
          <w:rFonts w:hint="eastAsia"/>
        </w:rPr>
        <w:t>判断</w:t>
      </w:r>
      <w:r>
        <w:t>题</w:t>
      </w:r>
    </w:p>
    <w:p w:rsidR="00474C28" w:rsidRPr="004D3E69" w:rsidRDefault="00474C28" w:rsidP="00474C28">
      <w:pPr>
        <w:rPr>
          <w:rFonts w:ascii="Times New Roman" w:hAnsi="Times New Roman" w:cs="Times New Roman"/>
          <w:color w:val="FF0000"/>
          <w:szCs w:val="21"/>
        </w:rPr>
      </w:pPr>
      <w:r>
        <w:rPr>
          <w:rFonts w:ascii="Times New Roman" w:hAnsi="Times New Roman" w:cs="Times New Roman" w:hint="eastAsia"/>
          <w:szCs w:val="21"/>
        </w:rPr>
        <w:t>1</w:t>
      </w:r>
      <w:r>
        <w:rPr>
          <w:rFonts w:ascii="Times New Roman" w:hAnsi="Times New Roman" w:cs="Times New Roman"/>
          <w:szCs w:val="21"/>
        </w:rPr>
        <w:t xml:space="preserve">. </w:t>
      </w:r>
      <w:r>
        <w:rPr>
          <w:rFonts w:ascii="Times New Roman" w:hAnsi="Times New Roman" w:cs="Times New Roman" w:hint="eastAsia"/>
          <w:szCs w:val="21"/>
        </w:rPr>
        <w:t>在用</w:t>
      </w:r>
      <w:r>
        <w:rPr>
          <w:rFonts w:ascii="Times New Roman" w:hAnsi="Times New Roman" w:cs="Times New Roman" w:hint="eastAsia"/>
          <w:szCs w:val="21"/>
        </w:rPr>
        <w:t>X</w:t>
      </w:r>
      <w:r>
        <w:rPr>
          <w:rFonts w:ascii="Times New Roman" w:hAnsi="Times New Roman" w:cs="Times New Roman" w:hint="eastAsia"/>
          <w:szCs w:val="21"/>
        </w:rPr>
        <w:t>射线进行透视时，</w:t>
      </w:r>
      <w:r>
        <w:rPr>
          <w:rFonts w:ascii="Times New Roman" w:hAnsi="Times New Roman" w:cs="Times New Roman" w:hint="eastAsia"/>
          <w:szCs w:val="21"/>
        </w:rPr>
        <w:t>X</w:t>
      </w:r>
      <w:r>
        <w:rPr>
          <w:rFonts w:ascii="Times New Roman" w:hAnsi="Times New Roman" w:cs="Times New Roman" w:hint="eastAsia"/>
          <w:szCs w:val="21"/>
        </w:rPr>
        <w:t>射线硬度越高越好</w:t>
      </w:r>
      <w:r w:rsidR="00E0127D">
        <w:rPr>
          <w:rFonts w:ascii="Times New Roman" w:hAnsi="Times New Roman" w:cs="Times New Roman" w:hint="eastAsia"/>
          <w:szCs w:val="21"/>
        </w:rPr>
        <w:t xml:space="preserve">   </w:t>
      </w:r>
      <w:r w:rsidR="00E0127D" w:rsidRPr="003C1789">
        <w:rPr>
          <w:rFonts w:ascii="Times New Roman" w:hAnsi="Times New Roman" w:cs="Times New Roman" w:hint="eastAsia"/>
          <w:szCs w:val="21"/>
          <w:highlight w:val="yellow"/>
        </w:rPr>
        <w:t>错</w:t>
      </w:r>
      <w:r w:rsidR="004D3E69">
        <w:rPr>
          <w:rFonts w:ascii="Times New Roman" w:hAnsi="Times New Roman" w:cs="Times New Roman" w:hint="eastAsia"/>
          <w:color w:val="FF0000"/>
          <w:szCs w:val="21"/>
        </w:rPr>
        <w:t xml:space="preserve">  </w:t>
      </w:r>
      <w:r w:rsidR="004D3E69">
        <w:rPr>
          <w:rFonts w:ascii="Times New Roman" w:hAnsi="Times New Roman" w:cs="Times New Roman" w:hint="eastAsia"/>
          <w:color w:val="FF0000"/>
          <w:szCs w:val="21"/>
        </w:rPr>
        <w:t>硬</w:t>
      </w:r>
      <w:r w:rsidR="004D3E69">
        <w:rPr>
          <w:rFonts w:ascii="Times New Roman" w:hAnsi="Times New Roman" w:cs="Times New Roman"/>
          <w:color w:val="FF0000"/>
          <w:szCs w:val="21"/>
        </w:rPr>
        <w:t>度过高，组织吸收少，组织区分度变低。</w:t>
      </w:r>
    </w:p>
    <w:p w:rsidR="008615CD" w:rsidRDefault="008615CD" w:rsidP="007F5331">
      <w:pPr>
        <w:rPr>
          <w:rFonts w:ascii="宋体" w:hAnsi="宋体"/>
          <w:szCs w:val="21"/>
        </w:rPr>
      </w:pPr>
      <w:r>
        <w:rPr>
          <w:rFonts w:ascii="宋体" w:hAnsi="宋体"/>
          <w:szCs w:val="21"/>
        </w:rPr>
        <w:t xml:space="preserve">2. </w:t>
      </w:r>
      <w:r>
        <w:rPr>
          <w:rFonts w:ascii="宋体" w:hAnsi="宋体" w:hint="eastAsia"/>
          <w:szCs w:val="21"/>
        </w:rPr>
        <w:t>X</w:t>
      </w:r>
      <w:r w:rsidRPr="004532DC">
        <w:rPr>
          <w:rFonts w:ascii="宋体" w:hAnsi="宋体"/>
          <w:szCs w:val="21"/>
        </w:rPr>
        <w:t>射线的硬度是指单位时间通过与射线方向垂直的单位面积的辐射能量。</w:t>
      </w:r>
      <w:r w:rsidR="007F5331" w:rsidRPr="003C1789">
        <w:rPr>
          <w:rFonts w:ascii="Times New Roman" w:hAnsi="Times New Roman" w:cs="Times New Roman" w:hint="eastAsia"/>
          <w:szCs w:val="21"/>
          <w:highlight w:val="yellow"/>
        </w:rPr>
        <w:t>错</w:t>
      </w:r>
    </w:p>
    <w:p w:rsidR="003C1789" w:rsidRPr="003C1789" w:rsidRDefault="003C1789" w:rsidP="00474C28">
      <w:pPr>
        <w:rPr>
          <w:rFonts w:ascii="宋体" w:hAnsi="宋体"/>
          <w:color w:val="FF0000"/>
          <w:szCs w:val="21"/>
        </w:rPr>
      </w:pPr>
      <w:r>
        <w:rPr>
          <w:rFonts w:ascii="宋体" w:hAnsi="宋体" w:hint="eastAsia"/>
          <w:color w:val="FF0000"/>
          <w:szCs w:val="21"/>
        </w:rPr>
        <w:t>这是</w:t>
      </w:r>
      <w:r>
        <w:rPr>
          <w:rFonts w:ascii="宋体" w:hAnsi="宋体" w:hint="eastAsia"/>
          <w:color w:val="FF0000"/>
          <w:szCs w:val="21"/>
        </w:rPr>
        <w:t>X</w:t>
      </w:r>
      <w:r>
        <w:rPr>
          <w:rFonts w:ascii="宋体" w:hAnsi="宋体"/>
          <w:color w:val="FF0000"/>
          <w:szCs w:val="21"/>
        </w:rPr>
        <w:t>射线的强度，硬度</w:t>
      </w:r>
      <w:r>
        <w:rPr>
          <w:rFonts w:ascii="宋体" w:hAnsi="宋体" w:hint="eastAsia"/>
          <w:color w:val="FF0000"/>
          <w:szCs w:val="21"/>
        </w:rPr>
        <w:t>是</w:t>
      </w:r>
      <w:r>
        <w:rPr>
          <w:rFonts w:ascii="宋体" w:hAnsi="宋体"/>
          <w:color w:val="FF0000"/>
          <w:szCs w:val="21"/>
        </w:rPr>
        <w:t>指其贯穿本邻，</w:t>
      </w:r>
      <w:r>
        <w:rPr>
          <w:rFonts w:ascii="宋体" w:hAnsi="宋体" w:hint="eastAsia"/>
          <w:color w:val="FF0000"/>
          <w:szCs w:val="21"/>
        </w:rPr>
        <w:t>取</w:t>
      </w:r>
      <w:r>
        <w:rPr>
          <w:rFonts w:ascii="宋体" w:hAnsi="宋体"/>
          <w:color w:val="FF0000"/>
          <w:szCs w:val="21"/>
        </w:rPr>
        <w:t>决于单个光子的能量大小</w:t>
      </w:r>
      <w:r>
        <w:rPr>
          <w:rFonts w:ascii="宋体" w:hAnsi="宋体" w:hint="eastAsia"/>
          <w:color w:val="FF0000"/>
          <w:szCs w:val="21"/>
        </w:rPr>
        <w:t>，与</w:t>
      </w:r>
      <w:r>
        <w:rPr>
          <w:rFonts w:ascii="宋体" w:hAnsi="宋体"/>
          <w:color w:val="FF0000"/>
          <w:szCs w:val="21"/>
        </w:rPr>
        <w:t>X</w:t>
      </w:r>
      <w:r>
        <w:rPr>
          <w:rFonts w:ascii="宋体" w:hAnsi="宋体"/>
          <w:color w:val="FF0000"/>
          <w:szCs w:val="21"/>
        </w:rPr>
        <w:t>射线的</w:t>
      </w:r>
      <w:r>
        <w:rPr>
          <w:rFonts w:ascii="宋体" w:hAnsi="宋体" w:hint="eastAsia"/>
          <w:color w:val="FF0000"/>
          <w:szCs w:val="21"/>
        </w:rPr>
        <w:t>频率</w:t>
      </w:r>
      <w:r>
        <w:rPr>
          <w:rFonts w:ascii="宋体" w:hAnsi="宋体"/>
          <w:color w:val="FF0000"/>
          <w:szCs w:val="21"/>
        </w:rPr>
        <w:t>或波长有关</w:t>
      </w:r>
      <w:r>
        <w:rPr>
          <w:rFonts w:ascii="宋体" w:hAnsi="宋体" w:hint="eastAsia"/>
          <w:color w:val="FF0000"/>
          <w:szCs w:val="21"/>
        </w:rPr>
        <w:t>，与</w:t>
      </w:r>
      <w:r>
        <w:rPr>
          <w:rFonts w:ascii="宋体" w:hAnsi="宋体"/>
          <w:color w:val="FF0000"/>
          <w:szCs w:val="21"/>
        </w:rPr>
        <w:t>光子数目无关</w:t>
      </w:r>
      <w:r>
        <w:rPr>
          <w:rFonts w:ascii="宋体" w:hAnsi="宋体" w:hint="eastAsia"/>
          <w:color w:val="FF0000"/>
          <w:szCs w:val="21"/>
        </w:rPr>
        <w:t>，管</w:t>
      </w:r>
      <w:r>
        <w:rPr>
          <w:rFonts w:ascii="宋体" w:hAnsi="宋体"/>
          <w:color w:val="FF0000"/>
          <w:szCs w:val="21"/>
        </w:rPr>
        <w:t>电压越高，辐射出的</w:t>
      </w:r>
      <w:r>
        <w:rPr>
          <w:rFonts w:ascii="宋体" w:hAnsi="宋体"/>
          <w:color w:val="FF0000"/>
          <w:szCs w:val="21"/>
        </w:rPr>
        <w:t>X</w:t>
      </w:r>
      <w:r>
        <w:rPr>
          <w:rFonts w:ascii="宋体" w:hAnsi="宋体"/>
          <w:color w:val="FF0000"/>
          <w:szCs w:val="21"/>
        </w:rPr>
        <w:t>光子能量就越高，频率越大，波长越短，因此</w:t>
      </w:r>
      <w:r>
        <w:rPr>
          <w:rFonts w:ascii="宋体" w:hAnsi="宋体" w:hint="eastAsia"/>
          <w:color w:val="FF0000"/>
          <w:szCs w:val="21"/>
        </w:rPr>
        <w:t>可</w:t>
      </w:r>
      <w:r>
        <w:rPr>
          <w:rFonts w:ascii="宋体" w:hAnsi="宋体"/>
          <w:color w:val="FF0000"/>
          <w:szCs w:val="21"/>
        </w:rPr>
        <w:t>用管电压表示</w:t>
      </w:r>
      <w:r>
        <w:rPr>
          <w:rFonts w:ascii="宋体" w:hAnsi="宋体"/>
          <w:color w:val="FF0000"/>
          <w:szCs w:val="21"/>
        </w:rPr>
        <w:t>X</w:t>
      </w:r>
      <w:r>
        <w:rPr>
          <w:rFonts w:ascii="宋体" w:hAnsi="宋体"/>
          <w:color w:val="FF0000"/>
          <w:szCs w:val="21"/>
        </w:rPr>
        <w:t>射线的硬度。</w:t>
      </w:r>
    </w:p>
    <w:p w:rsidR="008615CD" w:rsidRPr="004D3E69" w:rsidRDefault="008615CD" w:rsidP="008615CD">
      <w:pPr>
        <w:rPr>
          <w:rFonts w:ascii="宋体" w:eastAsia="宋体" w:hAnsi="宋体"/>
          <w:color w:val="FF0000"/>
          <w:szCs w:val="21"/>
        </w:rPr>
      </w:pPr>
      <w:r>
        <w:rPr>
          <w:rFonts w:ascii="宋体" w:eastAsia="宋体" w:hAnsi="宋体"/>
          <w:szCs w:val="21"/>
        </w:rPr>
        <w:t xml:space="preserve">3. </w:t>
      </w:r>
      <w:r w:rsidRPr="005E4D81">
        <w:rPr>
          <w:rFonts w:ascii="宋体" w:eastAsia="宋体" w:hAnsi="宋体" w:hint="eastAsia"/>
          <w:szCs w:val="21"/>
        </w:rPr>
        <w:t>X射线</w:t>
      </w:r>
      <w:r w:rsidRPr="005E4D81">
        <w:rPr>
          <w:rFonts w:ascii="宋体" w:eastAsia="宋体" w:hAnsi="宋体"/>
          <w:szCs w:val="21"/>
        </w:rPr>
        <w:t>的</w:t>
      </w:r>
      <w:r w:rsidRPr="005E4D81">
        <w:rPr>
          <w:rFonts w:ascii="宋体" w:eastAsia="宋体" w:hAnsi="宋体" w:hint="eastAsia"/>
          <w:szCs w:val="21"/>
        </w:rPr>
        <w:t>硬度</w:t>
      </w:r>
      <w:r w:rsidRPr="005E4D81">
        <w:rPr>
          <w:rFonts w:ascii="宋体" w:eastAsia="宋体" w:hAnsi="宋体"/>
          <w:szCs w:val="21"/>
        </w:rPr>
        <w:t>是指它的贯穿本领，波长越长</w:t>
      </w:r>
      <w:r w:rsidRPr="005E4D81">
        <w:rPr>
          <w:rFonts w:ascii="宋体" w:eastAsia="宋体" w:hAnsi="宋体" w:hint="eastAsia"/>
          <w:szCs w:val="21"/>
        </w:rPr>
        <w:t>的X</w:t>
      </w:r>
      <w:r w:rsidRPr="005E4D81">
        <w:rPr>
          <w:rFonts w:ascii="宋体" w:eastAsia="宋体" w:hAnsi="宋体"/>
          <w:szCs w:val="21"/>
        </w:rPr>
        <w:t>射线</w:t>
      </w:r>
      <w:r w:rsidRPr="005E4D81">
        <w:rPr>
          <w:rFonts w:ascii="宋体" w:eastAsia="宋体" w:hAnsi="宋体" w:hint="eastAsia"/>
          <w:szCs w:val="21"/>
        </w:rPr>
        <w:t>硬度</w:t>
      </w:r>
      <w:r w:rsidRPr="005E4D81">
        <w:rPr>
          <w:rFonts w:ascii="宋体" w:eastAsia="宋体" w:hAnsi="宋体"/>
          <w:szCs w:val="21"/>
        </w:rPr>
        <w:t>越大。</w:t>
      </w:r>
      <w:r w:rsidR="004D3E69">
        <w:rPr>
          <w:rFonts w:ascii="宋体" w:eastAsia="宋体" w:hAnsi="宋体" w:hint="eastAsia"/>
          <w:szCs w:val="21"/>
        </w:rPr>
        <w:t xml:space="preserve">  </w:t>
      </w:r>
      <w:r w:rsidR="004D3E69">
        <w:rPr>
          <w:rFonts w:ascii="宋体" w:eastAsia="宋体" w:hAnsi="宋体"/>
          <w:szCs w:val="21"/>
        </w:rPr>
        <w:t xml:space="preserve"> </w:t>
      </w:r>
      <w:r w:rsidR="007F5331" w:rsidRPr="003C1789">
        <w:rPr>
          <w:rFonts w:ascii="Times New Roman" w:hAnsi="Times New Roman" w:cs="Times New Roman" w:hint="eastAsia"/>
          <w:szCs w:val="21"/>
          <w:highlight w:val="yellow"/>
        </w:rPr>
        <w:t>错</w:t>
      </w:r>
      <w:r w:rsidR="004D3E69">
        <w:rPr>
          <w:rFonts w:ascii="宋体" w:eastAsia="宋体" w:hAnsi="宋体" w:hint="eastAsia"/>
          <w:color w:val="FF0000"/>
          <w:szCs w:val="21"/>
        </w:rPr>
        <w:t xml:space="preserve">  波</w:t>
      </w:r>
      <w:r w:rsidR="004D3E69">
        <w:rPr>
          <w:rFonts w:ascii="宋体" w:eastAsia="宋体" w:hAnsi="宋体"/>
          <w:color w:val="FF0000"/>
          <w:szCs w:val="21"/>
        </w:rPr>
        <w:t>长短</w:t>
      </w:r>
      <w:r w:rsidR="00D5463D">
        <w:rPr>
          <w:rFonts w:ascii="宋体" w:eastAsia="宋体" w:hAnsi="宋体" w:hint="eastAsia"/>
          <w:color w:val="FF0000"/>
          <w:szCs w:val="21"/>
        </w:rPr>
        <w:t>的</w:t>
      </w:r>
      <w:r w:rsidR="00D5463D">
        <w:rPr>
          <w:rFonts w:ascii="宋体" w:eastAsia="宋体" w:hAnsi="宋体"/>
          <w:color w:val="FF0000"/>
          <w:szCs w:val="21"/>
        </w:rPr>
        <w:t>能量高硬度大</w:t>
      </w:r>
    </w:p>
    <w:p w:rsidR="008615CD" w:rsidRDefault="00851968" w:rsidP="008615CD">
      <w:pPr>
        <w:spacing w:line="24" w:lineRule="atLeast"/>
        <w:rPr>
          <w:bCs/>
          <w:szCs w:val="21"/>
        </w:rPr>
      </w:pPr>
      <w:r>
        <w:rPr>
          <w:bCs/>
          <w:szCs w:val="21"/>
        </w:rPr>
        <w:t xml:space="preserve">4.  </w:t>
      </w:r>
      <w:r w:rsidR="008615CD" w:rsidRPr="005C79A4">
        <w:rPr>
          <w:bCs/>
          <w:szCs w:val="21"/>
        </w:rPr>
        <w:t>X射线的硬度是指它的贯穿本领，对于一定的吸收物质，X射线被吸收愈少，则贯穿量愈大。X射线的管电压愈高，轰击阳极的电子动能就愈大，发射光子的能量也愈大，愈不易被物质吸收，因此，在医学上通常用管电压来衡量X射线的硬度。管电压愈高，X射线愈硬。</w:t>
      </w:r>
      <w:r w:rsidR="00D5463D" w:rsidRPr="00D5463D">
        <w:rPr>
          <w:rFonts w:hint="eastAsia"/>
          <w:bCs/>
          <w:szCs w:val="21"/>
          <w:highlight w:val="yellow"/>
        </w:rPr>
        <w:t>正确</w:t>
      </w:r>
    </w:p>
    <w:p w:rsidR="008615CD" w:rsidRDefault="008615CD" w:rsidP="008615CD">
      <w:pPr>
        <w:spacing w:line="24" w:lineRule="atLeast"/>
        <w:rPr>
          <w:rFonts w:ascii="宋体" w:hAnsi="宋体"/>
          <w:szCs w:val="21"/>
        </w:rPr>
      </w:pPr>
    </w:p>
    <w:p w:rsidR="00D5463D" w:rsidRDefault="00851968" w:rsidP="00D5463D">
      <w:pPr>
        <w:spacing w:line="24" w:lineRule="atLeast"/>
        <w:rPr>
          <w:bCs/>
          <w:szCs w:val="21"/>
        </w:rPr>
      </w:pPr>
      <w:r>
        <w:rPr>
          <w:rFonts w:ascii="宋体" w:hAnsi="宋体"/>
          <w:szCs w:val="21"/>
        </w:rPr>
        <w:t xml:space="preserve">5. </w:t>
      </w:r>
      <w:r w:rsidR="008615CD">
        <w:rPr>
          <w:rFonts w:ascii="宋体" w:hAnsi="宋体" w:hint="eastAsia"/>
          <w:bCs/>
          <w:szCs w:val="21"/>
        </w:rPr>
        <w:t>X</w:t>
      </w:r>
      <w:r w:rsidR="008615CD">
        <w:rPr>
          <w:rFonts w:ascii="宋体" w:hAnsi="宋体" w:hint="eastAsia"/>
          <w:bCs/>
          <w:szCs w:val="21"/>
        </w:rPr>
        <w:t>射线辐射防护的基本原则包括：增加与射线的距离，加强对射线的屏蔽，缩短照射时间。</w:t>
      </w:r>
      <w:r w:rsidR="00D5463D" w:rsidRPr="00D5463D">
        <w:rPr>
          <w:rFonts w:hint="eastAsia"/>
          <w:bCs/>
          <w:szCs w:val="21"/>
          <w:highlight w:val="yellow"/>
        </w:rPr>
        <w:t>正确</w:t>
      </w:r>
    </w:p>
    <w:p w:rsidR="008615CD" w:rsidRDefault="008615CD" w:rsidP="008615CD">
      <w:pPr>
        <w:spacing w:line="24" w:lineRule="atLeast"/>
        <w:rPr>
          <w:rFonts w:ascii="宋体" w:hAnsi="宋体"/>
          <w:bCs/>
          <w:szCs w:val="21"/>
        </w:rPr>
      </w:pPr>
    </w:p>
    <w:p w:rsidR="008615CD" w:rsidRPr="00D5463D" w:rsidRDefault="00851968" w:rsidP="008615CD">
      <w:pPr>
        <w:spacing w:line="24" w:lineRule="atLeast"/>
        <w:rPr>
          <w:rFonts w:ascii="宋体" w:hAnsi="宋体"/>
          <w:bCs/>
          <w:color w:val="FF0000"/>
          <w:szCs w:val="21"/>
        </w:rPr>
      </w:pPr>
      <w:r>
        <w:rPr>
          <w:rFonts w:ascii="宋体" w:hAnsi="宋体"/>
          <w:bCs/>
          <w:szCs w:val="21"/>
        </w:rPr>
        <w:t xml:space="preserve">6. </w:t>
      </w:r>
      <w:r w:rsidR="008615CD">
        <w:rPr>
          <w:rFonts w:ascii="宋体" w:hAnsi="宋体" w:hint="eastAsia"/>
          <w:bCs/>
          <w:szCs w:val="21"/>
        </w:rPr>
        <w:t>X</w:t>
      </w:r>
      <w:r w:rsidR="008615CD">
        <w:rPr>
          <w:rFonts w:ascii="宋体" w:hAnsi="宋体" w:hint="eastAsia"/>
          <w:bCs/>
          <w:szCs w:val="21"/>
        </w:rPr>
        <w:t>射线在医学上的应用非常广泛，可用于医学成像技术，如</w:t>
      </w:r>
      <w:r w:rsidR="008615CD">
        <w:rPr>
          <w:rFonts w:ascii="宋体" w:hAnsi="宋体" w:hint="eastAsia"/>
          <w:bCs/>
          <w:szCs w:val="21"/>
        </w:rPr>
        <w:t>X</w:t>
      </w:r>
      <w:r w:rsidR="008615CD">
        <w:rPr>
          <w:rFonts w:ascii="宋体" w:hAnsi="宋体" w:hint="eastAsia"/>
          <w:bCs/>
          <w:szCs w:val="21"/>
        </w:rPr>
        <w:t>射线透射和摄影、电子计算机断层摄影（</w:t>
      </w:r>
      <w:r w:rsidR="008615CD">
        <w:rPr>
          <w:rFonts w:ascii="宋体" w:hAnsi="宋体" w:hint="eastAsia"/>
          <w:bCs/>
          <w:szCs w:val="21"/>
        </w:rPr>
        <w:t>CT</w:t>
      </w:r>
      <w:r w:rsidR="008615CD">
        <w:rPr>
          <w:rFonts w:ascii="宋体" w:hAnsi="宋体" w:hint="eastAsia"/>
          <w:bCs/>
          <w:szCs w:val="21"/>
        </w:rPr>
        <w:t>）等。也可通过</w:t>
      </w:r>
      <w:r w:rsidR="008615CD">
        <w:rPr>
          <w:rFonts w:ascii="宋体" w:hAnsi="宋体" w:hint="eastAsia"/>
          <w:bCs/>
          <w:szCs w:val="21"/>
        </w:rPr>
        <w:t>X</w:t>
      </w:r>
      <w:r w:rsidR="008615CD">
        <w:rPr>
          <w:rFonts w:ascii="宋体" w:hAnsi="宋体" w:hint="eastAsia"/>
          <w:bCs/>
          <w:szCs w:val="21"/>
        </w:rPr>
        <w:t>射线衍射性能对药物成分结构进行分析。由于电离辐射对生物组织有破坏作用，一般不把</w:t>
      </w:r>
      <w:r w:rsidR="008615CD">
        <w:rPr>
          <w:rFonts w:ascii="宋体" w:hAnsi="宋体" w:hint="eastAsia"/>
          <w:bCs/>
          <w:szCs w:val="21"/>
        </w:rPr>
        <w:t>X</w:t>
      </w:r>
      <w:r w:rsidR="008615CD">
        <w:rPr>
          <w:rFonts w:ascii="宋体" w:hAnsi="宋体" w:hint="eastAsia"/>
          <w:bCs/>
          <w:szCs w:val="21"/>
        </w:rPr>
        <w:t>射线直接用于临床治疗。</w:t>
      </w:r>
      <w:r w:rsidR="00D5463D" w:rsidRPr="00D5463D">
        <w:rPr>
          <w:rFonts w:ascii="宋体" w:hAnsi="宋体" w:hint="eastAsia"/>
          <w:bCs/>
          <w:szCs w:val="21"/>
          <w:highlight w:val="yellow"/>
        </w:rPr>
        <w:t>错误</w:t>
      </w:r>
      <w:r w:rsidR="00D5463D">
        <w:rPr>
          <w:rFonts w:ascii="宋体" w:hAnsi="宋体" w:hint="eastAsia"/>
          <w:bCs/>
          <w:color w:val="FF0000"/>
          <w:szCs w:val="21"/>
        </w:rPr>
        <w:t xml:space="preserve"> </w:t>
      </w:r>
      <w:r w:rsidR="00D5463D">
        <w:rPr>
          <w:rFonts w:ascii="宋体" w:hAnsi="宋体" w:hint="eastAsia"/>
          <w:bCs/>
          <w:color w:val="FF0000"/>
          <w:szCs w:val="21"/>
        </w:rPr>
        <w:t>用</w:t>
      </w:r>
      <w:r w:rsidR="00D5463D">
        <w:rPr>
          <w:rFonts w:ascii="宋体" w:hAnsi="宋体"/>
          <w:bCs/>
          <w:color w:val="FF0000"/>
          <w:szCs w:val="21"/>
        </w:rPr>
        <w:t>于肿瘤的治疗</w:t>
      </w:r>
    </w:p>
    <w:p w:rsidR="008615CD" w:rsidRPr="00474C28" w:rsidRDefault="00A34B6E" w:rsidP="00EA1F3A">
      <w:pPr>
        <w:spacing w:line="24" w:lineRule="atLeast"/>
      </w:pPr>
      <w:r>
        <w:rPr>
          <w:rFonts w:hint="eastAsia"/>
          <w:bCs/>
          <w:szCs w:val="21"/>
        </w:rPr>
        <w:t>7</w:t>
      </w:r>
      <w:r>
        <w:rPr>
          <w:bCs/>
          <w:szCs w:val="21"/>
        </w:rPr>
        <w:t xml:space="preserve">. </w:t>
      </w:r>
      <w:r w:rsidRPr="00CB06C0">
        <w:rPr>
          <w:rFonts w:hint="eastAsia"/>
          <w:bCs/>
          <w:szCs w:val="21"/>
        </w:rPr>
        <w:t>高速电子与原子内层电子电离作用产生连续</w:t>
      </w:r>
      <w:r w:rsidRPr="00CB06C0">
        <w:rPr>
          <w:rFonts w:hint="eastAsia"/>
          <w:bCs/>
          <w:i/>
          <w:szCs w:val="21"/>
        </w:rPr>
        <w:t>X</w:t>
      </w:r>
      <w:r w:rsidRPr="00CB06C0">
        <w:rPr>
          <w:rFonts w:hint="eastAsia"/>
          <w:bCs/>
          <w:szCs w:val="21"/>
        </w:rPr>
        <w:t>射线。</w:t>
      </w:r>
      <w:r w:rsidR="00D5463D" w:rsidRPr="00D5463D">
        <w:rPr>
          <w:rFonts w:ascii="宋体" w:hAnsi="宋体" w:hint="eastAsia"/>
          <w:bCs/>
          <w:szCs w:val="21"/>
          <w:highlight w:val="yellow"/>
        </w:rPr>
        <w:t>错误</w:t>
      </w:r>
      <w:r w:rsidR="00D5463D">
        <w:rPr>
          <w:rFonts w:ascii="宋体" w:hAnsi="宋体" w:hint="eastAsia"/>
          <w:bCs/>
          <w:color w:val="FF0000"/>
          <w:szCs w:val="21"/>
        </w:rPr>
        <w:t xml:space="preserve"> </w:t>
      </w:r>
      <w:r w:rsidR="00D5463D">
        <w:rPr>
          <w:rFonts w:ascii="宋体" w:hAnsi="宋体" w:hint="eastAsia"/>
          <w:bCs/>
          <w:color w:val="FF0000"/>
          <w:szCs w:val="21"/>
        </w:rPr>
        <w:t>内</w:t>
      </w:r>
      <w:r w:rsidR="00D5463D">
        <w:rPr>
          <w:rFonts w:ascii="宋体" w:hAnsi="宋体"/>
          <w:bCs/>
          <w:color w:val="FF0000"/>
          <w:szCs w:val="21"/>
        </w:rPr>
        <w:t>层电离产生标识</w:t>
      </w:r>
      <w:r w:rsidR="00D5463D">
        <w:rPr>
          <w:rFonts w:ascii="宋体" w:hAnsi="宋体"/>
          <w:bCs/>
          <w:color w:val="FF0000"/>
          <w:szCs w:val="21"/>
        </w:rPr>
        <w:t>X</w:t>
      </w:r>
      <w:r w:rsidR="00D5463D">
        <w:rPr>
          <w:rFonts w:ascii="宋体" w:hAnsi="宋体"/>
          <w:bCs/>
          <w:color w:val="FF0000"/>
          <w:szCs w:val="21"/>
        </w:rPr>
        <w:t>射线</w:t>
      </w:r>
      <w:bookmarkStart w:id="0" w:name="_GoBack"/>
      <w:bookmarkEnd w:id="0"/>
    </w:p>
    <w:sectPr w:rsidR="008615CD" w:rsidRPr="00474C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28A" w:rsidRDefault="001F528A" w:rsidP="003C1789">
      <w:r>
        <w:separator/>
      </w:r>
    </w:p>
  </w:endnote>
  <w:endnote w:type="continuationSeparator" w:id="0">
    <w:p w:rsidR="001F528A" w:rsidRDefault="001F528A" w:rsidP="003C1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28A" w:rsidRDefault="001F528A" w:rsidP="003C1789">
      <w:r>
        <w:separator/>
      </w:r>
    </w:p>
  </w:footnote>
  <w:footnote w:type="continuationSeparator" w:id="0">
    <w:p w:rsidR="001F528A" w:rsidRDefault="001F528A" w:rsidP="003C17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C28"/>
    <w:rsid w:val="001F528A"/>
    <w:rsid w:val="002919A0"/>
    <w:rsid w:val="002A46B9"/>
    <w:rsid w:val="003C1789"/>
    <w:rsid w:val="00474C28"/>
    <w:rsid w:val="004D3E69"/>
    <w:rsid w:val="00540030"/>
    <w:rsid w:val="005C40AF"/>
    <w:rsid w:val="007F5331"/>
    <w:rsid w:val="00851968"/>
    <w:rsid w:val="008615CD"/>
    <w:rsid w:val="00A34B6E"/>
    <w:rsid w:val="00D42739"/>
    <w:rsid w:val="00D5463D"/>
    <w:rsid w:val="00E0127D"/>
    <w:rsid w:val="00EA1F3A"/>
    <w:rsid w:val="00FD4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79679F7-985D-44DF-8061-C4E56A2E0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4C28"/>
    <w:pPr>
      <w:ind w:firstLineChars="200" w:firstLine="420"/>
    </w:pPr>
  </w:style>
  <w:style w:type="paragraph" w:styleId="a4">
    <w:name w:val="Plain Text"/>
    <w:basedOn w:val="a"/>
    <w:link w:val="a5"/>
    <w:rsid w:val="008615CD"/>
    <w:rPr>
      <w:rFonts w:ascii="宋体" w:eastAsia="宋体" w:hAnsi="Courier New" w:cs="Times New Roman"/>
      <w:szCs w:val="20"/>
    </w:rPr>
  </w:style>
  <w:style w:type="character" w:customStyle="1" w:styleId="a5">
    <w:name w:val="纯文本 字符"/>
    <w:basedOn w:val="a0"/>
    <w:link w:val="a4"/>
    <w:rsid w:val="008615CD"/>
    <w:rPr>
      <w:rFonts w:ascii="宋体" w:eastAsia="宋体" w:hAnsi="Courier New" w:cs="Times New Roman"/>
      <w:szCs w:val="20"/>
    </w:rPr>
  </w:style>
  <w:style w:type="paragraph" w:styleId="a6">
    <w:name w:val="header"/>
    <w:basedOn w:val="a"/>
    <w:link w:val="a7"/>
    <w:uiPriority w:val="99"/>
    <w:unhideWhenUsed/>
    <w:rsid w:val="003C178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3C1789"/>
    <w:rPr>
      <w:sz w:val="18"/>
      <w:szCs w:val="18"/>
    </w:rPr>
  </w:style>
  <w:style w:type="paragraph" w:styleId="a8">
    <w:name w:val="footer"/>
    <w:basedOn w:val="a"/>
    <w:link w:val="a9"/>
    <w:uiPriority w:val="99"/>
    <w:unhideWhenUsed/>
    <w:rsid w:val="003C1789"/>
    <w:pPr>
      <w:tabs>
        <w:tab w:val="center" w:pos="4153"/>
        <w:tab w:val="right" w:pos="8306"/>
      </w:tabs>
      <w:snapToGrid w:val="0"/>
      <w:jc w:val="left"/>
    </w:pPr>
    <w:rPr>
      <w:sz w:val="18"/>
      <w:szCs w:val="18"/>
    </w:rPr>
  </w:style>
  <w:style w:type="character" w:customStyle="1" w:styleId="a9">
    <w:name w:val="页脚 字符"/>
    <w:basedOn w:val="a0"/>
    <w:link w:val="a8"/>
    <w:uiPriority w:val="99"/>
    <w:rsid w:val="003C178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0766-A93C-4A12-91AB-BD70E5927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Pages>
  <Words>139</Words>
  <Characters>796</Characters>
  <Application>Microsoft Office Word</Application>
  <DocSecurity>0</DocSecurity>
  <Lines>6</Lines>
  <Paragraphs>1</Paragraphs>
  <ScaleCrop>false</ScaleCrop>
  <Company>Microsoft</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xbany</cp:lastModifiedBy>
  <cp:revision>13</cp:revision>
  <dcterms:created xsi:type="dcterms:W3CDTF">2020-10-09T03:28:00Z</dcterms:created>
  <dcterms:modified xsi:type="dcterms:W3CDTF">2020-11-23T01:57:00Z</dcterms:modified>
</cp:coreProperties>
</file>