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6D" w:rsidRPr="00190B6D" w:rsidRDefault="00190B6D" w:rsidP="00190B6D">
      <w:pPr>
        <w:widowControl/>
        <w:jc w:val="left"/>
        <w:rPr>
          <w:rFonts w:ascii="宋体" w:eastAsia="宋体" w:hAnsi="宋体" w:cs="宋体"/>
          <w:kern w:val="0"/>
          <w:sz w:val="32"/>
          <w:szCs w:val="24"/>
        </w:rPr>
      </w:pPr>
      <w:r w:rsidRPr="00190B6D">
        <w:rPr>
          <w:rFonts w:ascii="宋体" w:eastAsia="宋体" w:hAnsi="宋体" w:cs="宋体" w:hint="eastAsia"/>
          <w:kern w:val="0"/>
          <w:sz w:val="32"/>
          <w:szCs w:val="24"/>
        </w:rPr>
        <w:t>认识：</w:t>
      </w:r>
    </w:p>
    <w:p w:rsidR="00190B6D" w:rsidRDefault="00190B6D" w:rsidP="00190B6D">
      <w:pPr>
        <w:widowControl/>
        <w:ind w:firstLineChars="200" w:firstLine="480"/>
        <w:jc w:val="left"/>
        <w:rPr>
          <w:rFonts w:ascii="宋体" w:eastAsia="宋体" w:hAnsi="宋体" w:cs="宋体"/>
          <w:kern w:val="0"/>
          <w:sz w:val="24"/>
          <w:szCs w:val="24"/>
        </w:rPr>
      </w:pPr>
      <w:r w:rsidRPr="00190B6D">
        <w:rPr>
          <w:rFonts w:ascii="宋体" w:eastAsia="宋体" w:hAnsi="宋体" w:cs="宋体" w:hint="eastAsia"/>
          <w:kern w:val="0"/>
          <w:sz w:val="24"/>
          <w:szCs w:val="24"/>
        </w:rPr>
        <w:t>儿童孤独症是广泛性发育障碍的一种类型，以男性多见，起病于婴幼儿期，主要表现为不同程度的言语发育障碍、人际交往障碍、兴趣狭窄和行为方式刻板。约有</w:t>
      </w:r>
      <w:r w:rsidRPr="00190B6D">
        <w:rPr>
          <w:rFonts w:ascii="宋体" w:eastAsia="宋体" w:hAnsi="宋体" w:cs="宋体"/>
          <w:kern w:val="0"/>
          <w:sz w:val="24"/>
          <w:szCs w:val="24"/>
        </w:rPr>
        <w:t>3/4患者伴有明显的精神发育迟滞，部分患者在智力普遍低下的背景下，智力的某一方面相对较好或非常好。</w:t>
      </w:r>
      <w:r w:rsidRPr="00190B6D">
        <w:rPr>
          <w:rFonts w:ascii="宋体" w:eastAsia="宋体" w:hAnsi="宋体" w:cs="宋体"/>
          <w:kern w:val="0"/>
          <w:sz w:val="24"/>
          <w:szCs w:val="24"/>
        </w:rPr>
        <w:br/>
      </w:r>
      <w:r>
        <w:rPr>
          <w:rFonts w:ascii="宋体" w:eastAsia="宋体" w:hAnsi="宋体" w:cs="宋体" w:hint="eastAsia"/>
          <w:kern w:val="0"/>
          <w:sz w:val="24"/>
          <w:szCs w:val="24"/>
        </w:rPr>
        <w:t xml:space="preserve">  致病原因</w:t>
      </w:r>
      <w:r w:rsidRPr="00190B6D">
        <w:rPr>
          <w:rFonts w:ascii="宋体" w:eastAsia="宋体" w:hAnsi="宋体" w:cs="宋体"/>
          <w:kern w:val="0"/>
          <w:sz w:val="24"/>
          <w:szCs w:val="24"/>
        </w:rPr>
        <w:t>尚不清楚，可能与以下因素有关：</w:t>
      </w:r>
      <w:r w:rsidRPr="00190B6D">
        <w:rPr>
          <w:rFonts w:ascii="宋体" w:eastAsia="宋体" w:hAnsi="宋体" w:cs="宋体"/>
          <w:kern w:val="0"/>
          <w:sz w:val="24"/>
          <w:szCs w:val="24"/>
        </w:rPr>
        <w:br/>
        <w:t>1.遗传 遗传因素对孤独症的作用已趋于明确，但具体的遗传方式还不明了，尚不能确定对于临床广泛的表现型遗传基因与环境因素各自所产生的影响程度。</w:t>
      </w:r>
      <w:r w:rsidRPr="00190B6D">
        <w:rPr>
          <w:rFonts w:ascii="宋体" w:eastAsia="宋体" w:hAnsi="宋体" w:cs="宋体"/>
          <w:kern w:val="0"/>
          <w:sz w:val="24"/>
          <w:szCs w:val="24"/>
        </w:rPr>
        <w:br/>
        <w:t>2．围生期因素 产伤、宫内窒息等围生期并发症较正常对照组多。</w:t>
      </w:r>
      <w:r w:rsidRPr="00190B6D">
        <w:rPr>
          <w:rFonts w:ascii="宋体" w:eastAsia="宋体" w:hAnsi="宋体" w:cs="宋体"/>
          <w:kern w:val="0"/>
          <w:sz w:val="24"/>
          <w:szCs w:val="24"/>
        </w:rPr>
        <w:br/>
        <w:t>3．免疫系统异常 T淋巴细胞数量减少，辅助T细胞和B细胞数量减少、抑制—诱导T细胞缺乏、自然杀伤细胞活性减低等。</w:t>
      </w:r>
      <w:r w:rsidRPr="00190B6D">
        <w:rPr>
          <w:rFonts w:ascii="宋体" w:eastAsia="宋体" w:hAnsi="宋体" w:cs="宋体"/>
          <w:kern w:val="0"/>
          <w:sz w:val="24"/>
          <w:szCs w:val="24"/>
        </w:rPr>
        <w:br/>
        <w:t>4.神经内分泌和神经递质 与多种神经内分泌和神经递质功能失调有关。研究发现孤独症患者的单胺类神经递质，如5—羟色胺(5—HT)和儿茶酚胺发育不成熟，松果体—丘脑下部—垂体—肾上腺轴异常，导致5—HT、内源性阿片</w:t>
      </w:r>
      <w:proofErr w:type="gramStart"/>
      <w:r w:rsidRPr="00190B6D">
        <w:rPr>
          <w:rFonts w:ascii="宋体" w:eastAsia="宋体" w:hAnsi="宋体" w:cs="宋体"/>
          <w:kern w:val="0"/>
          <w:sz w:val="24"/>
          <w:szCs w:val="24"/>
        </w:rPr>
        <w:t>肽</w:t>
      </w:r>
      <w:proofErr w:type="gramEnd"/>
      <w:r w:rsidRPr="00190B6D">
        <w:rPr>
          <w:rFonts w:ascii="宋体" w:eastAsia="宋体" w:hAnsi="宋体" w:cs="宋体"/>
          <w:kern w:val="0"/>
          <w:sz w:val="24"/>
          <w:szCs w:val="24"/>
        </w:rPr>
        <w:t>增加，促肾上腺皮质激素分泌减少。最新的研究提示患者脑内阿片</w:t>
      </w:r>
      <w:proofErr w:type="gramStart"/>
      <w:r w:rsidRPr="00190B6D">
        <w:rPr>
          <w:rFonts w:ascii="宋体" w:eastAsia="宋体" w:hAnsi="宋体" w:cs="宋体"/>
          <w:kern w:val="0"/>
          <w:sz w:val="24"/>
          <w:szCs w:val="24"/>
        </w:rPr>
        <w:t>肽</w:t>
      </w:r>
      <w:proofErr w:type="gramEnd"/>
      <w:r w:rsidRPr="00190B6D">
        <w:rPr>
          <w:rFonts w:ascii="宋体" w:eastAsia="宋体" w:hAnsi="宋体" w:cs="宋体"/>
          <w:kern w:val="0"/>
          <w:sz w:val="24"/>
          <w:szCs w:val="24"/>
        </w:rPr>
        <w:t>含量过多与患者的孤独、情感麻木及难以建立情感联系有关，血浆阿片肽的水平与刻板运动的严重程度有关。</w:t>
      </w:r>
    </w:p>
    <w:p w:rsidR="00190B6D" w:rsidRPr="00190B6D" w:rsidRDefault="00190B6D" w:rsidP="00190B6D">
      <w:pPr>
        <w:widowControl/>
        <w:jc w:val="left"/>
        <w:rPr>
          <w:rFonts w:ascii="宋体" w:eastAsia="宋体" w:hAnsi="宋体" w:cs="宋体" w:hint="eastAsia"/>
          <w:kern w:val="0"/>
          <w:sz w:val="32"/>
          <w:szCs w:val="24"/>
        </w:rPr>
      </w:pPr>
      <w:r w:rsidRPr="00190B6D">
        <w:rPr>
          <w:rFonts w:ascii="宋体" w:eastAsia="宋体" w:hAnsi="宋体" w:cs="宋体" w:hint="eastAsia"/>
          <w:kern w:val="0"/>
          <w:sz w:val="32"/>
          <w:szCs w:val="24"/>
        </w:rPr>
        <w:t>临床表现：</w:t>
      </w:r>
    </w:p>
    <w:p w:rsidR="00190B6D" w:rsidRPr="00190B6D" w:rsidRDefault="00190B6D" w:rsidP="00190B6D">
      <w:pPr>
        <w:widowControl/>
        <w:jc w:val="left"/>
        <w:rPr>
          <w:rFonts w:ascii="宋体" w:eastAsia="宋体" w:hAnsi="宋体" w:cs="宋体"/>
          <w:kern w:val="0"/>
          <w:sz w:val="24"/>
          <w:szCs w:val="24"/>
        </w:rPr>
      </w:pPr>
      <w:r w:rsidRPr="00190B6D">
        <w:rPr>
          <w:rFonts w:ascii="宋体" w:eastAsia="宋体" w:hAnsi="宋体" w:cs="宋体"/>
          <w:kern w:val="0"/>
          <w:sz w:val="24"/>
          <w:szCs w:val="24"/>
        </w:rPr>
        <w:t>1.语言障碍</w:t>
      </w:r>
      <w:r w:rsidRPr="00190B6D">
        <w:rPr>
          <w:rFonts w:ascii="宋体" w:eastAsia="宋体" w:hAnsi="宋体" w:cs="宋体"/>
          <w:kern w:val="0"/>
          <w:sz w:val="24"/>
          <w:szCs w:val="24"/>
        </w:rPr>
        <w:br/>
        <w:t>表现为多种形式，多数有语言发育延迟或障碍，通常在两岁和三岁时仍然不会说话，或者在正常语言发育后出现语言倒退，在2～3岁以前有表达性语言，随年龄增长逐渐减少，甚至完全丧失，终身沉默不语或在极少数情况下使用有限的语言。</w:t>
      </w:r>
      <w:r w:rsidRPr="00190B6D">
        <w:rPr>
          <w:rFonts w:ascii="宋体" w:eastAsia="宋体" w:hAnsi="宋体" w:cs="宋体"/>
          <w:kern w:val="0"/>
          <w:sz w:val="24"/>
          <w:szCs w:val="24"/>
        </w:rPr>
        <w:br/>
        <w:t>2.社会交往障碍</w:t>
      </w:r>
      <w:r w:rsidRPr="00190B6D">
        <w:rPr>
          <w:rFonts w:ascii="宋体" w:eastAsia="宋体" w:hAnsi="宋体" w:cs="宋体"/>
          <w:kern w:val="0"/>
          <w:sz w:val="24"/>
          <w:szCs w:val="24"/>
        </w:rPr>
        <w:br/>
        <w:t>不能与他人建立正常的人际关系。分不清亲疏关系，不能与父母建立正常依恋关系，难以与同龄儿童立正常的伙伴关系，不喜欢与同伴玩耍；多独处，没有兴趣观看或参与其他儿童做游戏。</w:t>
      </w:r>
      <w:r w:rsidRPr="00190B6D">
        <w:rPr>
          <w:rFonts w:ascii="宋体" w:eastAsia="宋体" w:hAnsi="宋体" w:cs="宋体"/>
          <w:kern w:val="0"/>
          <w:sz w:val="24"/>
          <w:szCs w:val="24"/>
        </w:rPr>
        <w:br/>
        <w:t>3.兴趣范围狭窄和刻板的行为模式</w:t>
      </w:r>
      <w:r w:rsidRPr="00190B6D">
        <w:rPr>
          <w:rFonts w:ascii="宋体" w:eastAsia="宋体" w:hAnsi="宋体" w:cs="宋体"/>
          <w:kern w:val="0"/>
          <w:sz w:val="24"/>
          <w:szCs w:val="24"/>
        </w:rPr>
        <w:br/>
        <w:t>对于正常儿童所热衷的游戏、玩具都不感兴趣，而喜欢玩一些非玩具性的物品，如一个瓶盖，或观察转动的电风扇等，可以持续数十分钟、甚至几个小时而没有厌倦感。固执地要求保持日常活动程序不变，若这些活动被制止或行为模式被改变，会表示出明显的不愉快和焦虑，甚至出现反抗行为。可有重复刻板动作，如反复拍手、转圈、用舌</w:t>
      </w:r>
      <w:proofErr w:type="gramStart"/>
      <w:r w:rsidRPr="00190B6D">
        <w:rPr>
          <w:rFonts w:ascii="宋体" w:eastAsia="宋体" w:hAnsi="宋体" w:cs="宋体"/>
          <w:kern w:val="0"/>
          <w:sz w:val="24"/>
          <w:szCs w:val="24"/>
        </w:rPr>
        <w:t>舔</w:t>
      </w:r>
      <w:proofErr w:type="gramEnd"/>
      <w:r w:rsidRPr="00190B6D">
        <w:rPr>
          <w:rFonts w:ascii="宋体" w:eastAsia="宋体" w:hAnsi="宋体" w:cs="宋体"/>
          <w:kern w:val="0"/>
          <w:sz w:val="24"/>
          <w:szCs w:val="24"/>
        </w:rPr>
        <w:t>墙壁、跺脚等。</w:t>
      </w:r>
      <w:r w:rsidRPr="00190B6D">
        <w:rPr>
          <w:rFonts w:ascii="宋体" w:eastAsia="宋体" w:hAnsi="宋体" w:cs="宋体"/>
          <w:kern w:val="0"/>
          <w:sz w:val="24"/>
          <w:szCs w:val="24"/>
        </w:rPr>
        <w:br/>
        <w:t>4.智能障碍</w:t>
      </w:r>
      <w:r w:rsidRPr="00190B6D">
        <w:rPr>
          <w:rFonts w:ascii="宋体" w:eastAsia="宋体" w:hAnsi="宋体" w:cs="宋体"/>
          <w:kern w:val="0"/>
          <w:sz w:val="24"/>
          <w:szCs w:val="24"/>
        </w:rPr>
        <w:br/>
        <w:t>在孤独症儿童中，智力水平表现很不一致，少数患儿在正常范围，大多数患儿表现为不同程度的智力障碍</w:t>
      </w:r>
    </w:p>
    <w:p w:rsidR="002B7FFB" w:rsidRDefault="002B7FFB"/>
    <w:p w:rsidR="00190B6D" w:rsidRDefault="00190B6D"/>
    <w:p w:rsidR="00190B6D" w:rsidRDefault="00190B6D">
      <w:r>
        <w:rPr>
          <w:rFonts w:hint="eastAsia"/>
        </w:rPr>
        <w:t xml:space="preserve">参考资料：国家卫生管理局 </w:t>
      </w:r>
    </w:p>
    <w:p w:rsidR="00190B6D" w:rsidRDefault="00190B6D">
      <w:pPr>
        <w:rPr>
          <w:rFonts w:hint="eastAsia"/>
        </w:rPr>
      </w:pPr>
      <w:r>
        <w:t xml:space="preserve">          </w:t>
      </w:r>
      <w:proofErr w:type="gramStart"/>
      <w:r>
        <w:rPr>
          <w:rFonts w:hint="eastAsia"/>
        </w:rPr>
        <w:t>侯文程</w:t>
      </w:r>
      <w:proofErr w:type="gramEnd"/>
      <w:r>
        <w:rPr>
          <w:rFonts w:hint="eastAsia"/>
        </w:rPr>
        <w:t>《关于自闭症的研究》</w:t>
      </w:r>
    </w:p>
    <w:p w:rsidR="005A29E0" w:rsidRDefault="00190B6D">
      <w:r>
        <w:t xml:space="preserve">          </w:t>
      </w:r>
      <w:r w:rsidR="005A29E0">
        <w:rPr>
          <w:rFonts w:hint="eastAsia"/>
        </w:rPr>
        <w:t>维基百科</w:t>
      </w:r>
    </w:p>
    <w:p w:rsidR="005A29E0" w:rsidRDefault="005A29E0">
      <w:r>
        <w:rPr>
          <w:rFonts w:hint="eastAsia"/>
        </w:rPr>
        <w:lastRenderedPageBreak/>
        <w:t xml:space="preserve">   国家卫生计委办公室宣传部</w:t>
      </w:r>
    </w:p>
    <w:p w:rsidR="005A29E0" w:rsidRPr="00190B6D" w:rsidRDefault="005A29E0">
      <w:pPr>
        <w:rPr>
          <w:rFonts w:hint="eastAsia"/>
        </w:rPr>
      </w:pPr>
      <w:r>
        <w:rPr>
          <w:rFonts w:hint="eastAsia"/>
        </w:rPr>
        <w:t xml:space="preserve">   百科名医网</w:t>
      </w:r>
      <w:bookmarkStart w:id="0" w:name="_GoBack"/>
      <w:bookmarkEnd w:id="0"/>
    </w:p>
    <w:sectPr w:rsidR="005A29E0" w:rsidRPr="00190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EF"/>
    <w:rsid w:val="00190B6D"/>
    <w:rsid w:val="002B7FFB"/>
    <w:rsid w:val="004A33EF"/>
    <w:rsid w:val="005A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7FE6"/>
  <w15:chartTrackingRefBased/>
  <w15:docId w15:val="{A0F908C1-CE0F-40FD-9750-A70BDD7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65238">
      <w:bodyDiv w:val="1"/>
      <w:marLeft w:val="0"/>
      <w:marRight w:val="0"/>
      <w:marTop w:val="0"/>
      <w:marBottom w:val="0"/>
      <w:divBdr>
        <w:top w:val="none" w:sz="0" w:space="0" w:color="auto"/>
        <w:left w:val="none" w:sz="0" w:space="0" w:color="auto"/>
        <w:bottom w:val="none" w:sz="0" w:space="0" w:color="auto"/>
        <w:right w:val="none" w:sz="0" w:space="0" w:color="auto"/>
      </w:divBdr>
      <w:divsChild>
        <w:div w:id="571624174">
          <w:marLeft w:val="0"/>
          <w:marRight w:val="0"/>
          <w:marTop w:val="0"/>
          <w:marBottom w:val="0"/>
          <w:divBdr>
            <w:top w:val="none" w:sz="0" w:space="0" w:color="auto"/>
            <w:left w:val="none" w:sz="0" w:space="0" w:color="auto"/>
            <w:bottom w:val="none" w:sz="0" w:space="0" w:color="auto"/>
            <w:right w:val="none" w:sz="0" w:space="0" w:color="auto"/>
          </w:divBdr>
        </w:div>
      </w:divsChild>
    </w:div>
    <w:div w:id="907111982">
      <w:bodyDiv w:val="1"/>
      <w:marLeft w:val="0"/>
      <w:marRight w:val="0"/>
      <w:marTop w:val="0"/>
      <w:marBottom w:val="0"/>
      <w:divBdr>
        <w:top w:val="none" w:sz="0" w:space="0" w:color="auto"/>
        <w:left w:val="none" w:sz="0" w:space="0" w:color="auto"/>
        <w:bottom w:val="none" w:sz="0" w:space="0" w:color="auto"/>
        <w:right w:val="none" w:sz="0" w:space="0" w:color="auto"/>
      </w:divBdr>
      <w:divsChild>
        <w:div w:id="107678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864</Characters>
  <Application>Microsoft Office Word</Application>
  <DocSecurity>0</DocSecurity>
  <Lines>7</Lines>
  <Paragraphs>2</Paragraphs>
  <ScaleCrop>false</ScaleCrop>
  <Company>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2017-07-01T00:12:00Z</dcterms:created>
  <dcterms:modified xsi:type="dcterms:W3CDTF">2017-07-01T00:24:00Z</dcterms:modified>
</cp:coreProperties>
</file>