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88" w:beforeAutospacing="0" w:after="188" w:afterAutospacing="0" w:line="376" w:lineRule="atLeast"/>
        <w:ind w:firstLine="480"/>
        <w:jc w:val="both"/>
        <w:rPr>
          <w:rFonts w:hint="eastAsia" w:asciiTheme="minorEastAsia" w:hAnsiTheme="minorEastAsia" w:eastAsiaTheme="minorEastAsia"/>
          <w:sz w:val="21"/>
          <w:szCs w:val="21"/>
          <w:shd w:val="clear" w:color="auto" w:fill="FFFFFF"/>
        </w:rPr>
      </w:pPr>
      <w:bookmarkStart w:id="0" w:name="_GoBack"/>
      <w:bookmarkEnd w:id="0"/>
      <w:r>
        <w:rPr>
          <w:rFonts w:asciiTheme="minorEastAsia" w:hAnsiTheme="minorEastAsia" w:eastAsiaTheme="minorEastAsia"/>
          <w:sz w:val="21"/>
          <w:szCs w:val="21"/>
          <w:shd w:val="clear" w:color="auto" w:fill="FFFFFF"/>
        </w:rPr>
        <w:t>随着精准医疗（Precision Medicine）概念的提出，现代医学模式正从“4p”向“5P”时代迈进。个性化多学科综合治疗（MDT）即精准医疗的实践，应该是一个以病人为中心的、开放的，与时俱进并不断完善的医学认知与实践过程；应该以患者个体需要为中心，以系统科学为指导，以技术进步为推动，以整合创新为实践，以医学证据为检验，以最佳疗效为评价。“5P”医学模式包含五大特征：一是预防性（Preventive）:对未发生的疾病风险进行提前预防；二是预测性（Predictive）:预测疾病的发生和发展。重要的是，要将重点放在进行疾病前的早期监测，及时预测健康状态的变化趋势；三是个体化（Personalized）:个体化医学，包括个体化诊断和个体化治疗；四是参与性（Participatory）:每个个体均应对自身健康尽责，积极参与疾病防控和健康促进；五是精准医疗（Precision Medicine）:个性化多学科综合治疗（MDT）精准医疗的实践应该是一个以病人为中心的、开放的，与时俱进并不断完善的医学认知与实践过程。</w:t>
      </w:r>
    </w:p>
    <w:p>
      <w:pPr>
        <w:pStyle w:val="4"/>
        <w:spacing w:before="188" w:beforeAutospacing="0" w:after="188" w:afterAutospacing="0" w:line="376" w:lineRule="atLeast"/>
        <w:ind w:firstLine="480"/>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rPr>
        <w:t>近日，由南京军区福州总医院计算机中心主任陈金雄主编的《互联网+医疗健康 迈向5P医学时代》出版。医疗作为最为古老与传统的行业之一，正日益感受到移动化带来的冲击与变化，基于移动互联网、可穿戴式设备、云计算和大数据等新一代技术与新商业模式的结合正在全面颠覆我们以往对医疗健康的认知结构。他指出5P医学模式即预防性、预测性、个体化、参与性和精准医疗将成为医学发展的趋势，基于医疗大数据平台的诊断与治疗技术将把个性化医疗推向一个前所未有的空间，传统的诊疗模式将发生变化，全过程的健康管理替代传统的疾病诊疗模式，一个“以病人为中心”的新型医疗模式已经到来。中国工程院院士李兰娟在为本书所做序言中称：“本书将医疗视野扩展到了整个医疗健康的生态圈，将技术视野扩展到了整个互联网的发展以及新技术对大健康产业的影响，促使我们对眼前正在发生的信息时代医疗变革进行更系统的思考。”</w:t>
      </w:r>
    </w:p>
    <w:p>
      <w:pPr>
        <w:pStyle w:val="4"/>
        <w:spacing w:before="188" w:beforeAutospacing="0" w:after="188" w:afterAutospacing="0" w:line="376" w:lineRule="atLeast"/>
        <w:ind w:firstLine="48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只有实现医疗健康服务的信息化，才能为新时代医学模式提供有力的技术支撑。要实现医疗健康服务的信息化有需要做到以下几点：一是需要构建医疗健康数据的个人全息数字生命云。二是需要构建开放共享的医疗健康互联网+。这主要包含三部分内容：以医疗服务、药物服务、设备服务为主的互联网+诊疗服务体系；囊括支付、社保、医政、医生工具、安全与隐私的互联网+保障体系；以公卫预防预测、个性化预防为主的智能预防体系。三是需要构建以人为本的医疗与健康服务。医改的核心就是实现全人全程健康服务，必须从院前预防、院中治疗和院后保健三个角度构建“以病人为中心” 的服务体系，数字医学的综合应用才有望有效构建闭环的服务体系。</w:t>
      </w:r>
    </w:p>
    <w:p>
      <w:pPr>
        <w:pStyle w:val="4"/>
        <w:spacing w:before="188" w:beforeAutospacing="0" w:after="188" w:afterAutospacing="0" w:line="376" w:lineRule="atLeast"/>
        <w:ind w:firstLine="48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近几年由于人工智能的大力发展，已经出现了人工智能在诊断与治疗上的应用。在智能诊断方面，建议依托现临床及各种组学数据资源，实现新生儿疾病早期筛查、传染病发现、癌症早期诊断等；融合数据统计模型与专家知识，实现电子病历非结构化数据挖掘，构建面向初级医生的智能诊断系统等。在智能治疗方面，建议基于语义和多尺度整合技术，突破数据驱动和知识引导的算法，融合医学多维度、跨媒体智能治疗引擎，研究个性化精准智能治疗技术；研究多感知集成技术，融合群体智能及人机协同混合智能理论与技术，研发感知与干预一体化可穿戴治疗仪器及智能机器人；应用混合智能和跨媒体推理，研究人机协同的手术机器人和手术培训模拟系统。</w:t>
      </w:r>
    </w:p>
    <w:p>
      <w:pPr>
        <w:ind w:firstLine="420" w:firstLineChars="200"/>
        <w:rPr>
          <w:rFonts w:hint="eastAsia" w:asciiTheme="minorEastAsia" w:hAnsiTheme="minorEastAsia"/>
          <w:szCs w:val="21"/>
          <w:shd w:val="clear" w:color="auto" w:fill="FFFFFF"/>
        </w:rPr>
      </w:pPr>
      <w:r>
        <w:rPr>
          <w:rFonts w:asciiTheme="minorEastAsia" w:hAnsiTheme="minorEastAsia"/>
          <w:szCs w:val="21"/>
          <w:shd w:val="clear" w:color="auto" w:fill="FFFFFF"/>
        </w:rPr>
        <w:t>医学模式的更新换代，意味着医疗技术水平的持续提高。从宏观环境来看，我国医疗产业的发展势头强劲，因而以中国市场的需求特点为蓝本，坚持自主创新，探索出一条符合“中国医疗特色”的医学模式才是中国医疗产业的最终归宿。相信更符合中国特色的医学模式将引领中国的医疗产业走向新的发展阶段。</w:t>
      </w:r>
    </w:p>
    <w:p>
      <w:pPr>
        <w:pStyle w:val="4"/>
        <w:spacing w:before="250" w:beforeAutospacing="0" w:after="0" w:afterAutospacing="0" w:line="364" w:lineRule="atLeast"/>
        <w:ind w:firstLine="420" w:firstLineChars="200"/>
        <w:rPr>
          <w:rFonts w:hint="eastAsia" w:asciiTheme="minorEastAsia" w:hAnsiTheme="minorEastAsia" w:eastAsiaTheme="minorEastAsia"/>
          <w:sz w:val="21"/>
          <w:szCs w:val="21"/>
        </w:rPr>
      </w:pPr>
    </w:p>
    <w:p>
      <w:pPr>
        <w:ind w:firstLine="420" w:firstLineChars="200"/>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85"/>
    <w:rsid w:val="00102A59"/>
    <w:rsid w:val="00133017"/>
    <w:rsid w:val="00181965"/>
    <w:rsid w:val="00194CAA"/>
    <w:rsid w:val="002E56A3"/>
    <w:rsid w:val="003B217D"/>
    <w:rsid w:val="003D7FEF"/>
    <w:rsid w:val="004745C9"/>
    <w:rsid w:val="0047796E"/>
    <w:rsid w:val="0053547E"/>
    <w:rsid w:val="005F2325"/>
    <w:rsid w:val="00682496"/>
    <w:rsid w:val="006A6784"/>
    <w:rsid w:val="006E3C44"/>
    <w:rsid w:val="006E3E85"/>
    <w:rsid w:val="00712D01"/>
    <w:rsid w:val="007941AE"/>
    <w:rsid w:val="0081179A"/>
    <w:rsid w:val="00837CE2"/>
    <w:rsid w:val="008C137C"/>
    <w:rsid w:val="009A6A33"/>
    <w:rsid w:val="00B82390"/>
    <w:rsid w:val="00C74F7F"/>
    <w:rsid w:val="00D57A8C"/>
    <w:rsid w:val="00ED418F"/>
    <w:rsid w:val="00F6633B"/>
    <w:rsid w:val="00FB7960"/>
    <w:rsid w:val="73235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234</Words>
  <Characters>1337</Characters>
  <Lines>11</Lines>
  <Paragraphs>3</Paragraphs>
  <TotalTime>101</TotalTime>
  <ScaleCrop>false</ScaleCrop>
  <LinksUpToDate>false</LinksUpToDate>
  <CharactersWithSpaces>1568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2021-03-06T02:03:00Z</dcterms:created>
  <dc:creator>微软用户</dc:creator>
  <cp:lastModifiedBy>曾经的曾</cp:lastModifiedBy>
  <dcterms:modified xsi:type="dcterms:W3CDTF">2021-03-23T07:25:12Z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