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360" w:lineRule="auto"/>
        <w:ind w:left="0" w:right="0"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医学模式指人们研究医学问题和医学实践中所遵循的总原则和主要方式，即人们从总体上认识健康和疾病的哲学观点。在经历了神灵医学模式、自然哲学模式、机械论模式、生物医学模式后，Engel在1977年提出了生物心理社会医学模式。他指出，医学模式必须考虑到患者、患者的生活环境以及医生和卫生保健系统。该模式自提出以来，便成为了全世界公认的医学模式。然而，随着基础医学、计算机技术和信息技术的发展，同时人类基因组计划的完成，为从基因水平预测疾病提供了可能，生物心理社会医学模式已经不能满足人们的需求。因此，提出了4Ｐ医学：个体化（</w:t>
      </w:r>
      <w:r>
        <w:rPr>
          <w:rFonts w:hint="default" w:ascii="Times New Roman" w:hAnsi="Times New Roman" w:eastAsia="宋体" w:cs="Times New Roman"/>
          <w:i w:val="0"/>
          <w:iCs w:val="0"/>
          <w:caps w:val="0"/>
          <w:color w:val="auto"/>
          <w:spacing w:val="0"/>
          <w:sz w:val="21"/>
          <w:szCs w:val="21"/>
          <w:shd w:val="clear" w:fill="FFFFFF"/>
        </w:rPr>
        <w:t>Ｐｅｒｓｏｎａｌｉｚｅｄ</w:t>
      </w:r>
      <w:r>
        <w:rPr>
          <w:rFonts w:hint="eastAsia" w:ascii="宋体" w:hAnsi="宋体" w:eastAsia="宋体" w:cs="宋体"/>
          <w:i w:val="0"/>
          <w:iCs w:val="0"/>
          <w:caps w:val="0"/>
          <w:color w:val="auto"/>
          <w:spacing w:val="0"/>
          <w:sz w:val="21"/>
          <w:szCs w:val="21"/>
          <w:shd w:val="clear" w:fill="FFFFFF"/>
        </w:rPr>
        <w:t>）、可预测（Ｐｒｅｄｉｃｔｉｖｅ）、可预防（Ｐｒｅｖｅｎｔｉｖｅ）、可参与（Ｐａｒｔｉｃｉｐａｔｏｒｙ）的医学，其目标是研究复杂的生物系统（生物和环境），利用基因组学、蛋白质组学、代谢组学、单细胞分析、微流体、影像学、医学信息学等提高疾病的诊断、治疗和预防水平。与传统医学模式相比，4P医学要求患者更加积极地参与到临床诊疗中，变“被动防御”为“主动出击”；4P医学可以设计更加精准、样本量更小、效率更高的临床试验。在4P医学的基础上，5P医学的概念被提出，但是其具体概念尚无定论，目前主流观点认为其第５个“Ｐ”是精准医学或精神－认知因素。</w:t>
      </w:r>
    </w:p>
    <w:p>
      <w:pPr>
        <w:pStyle w:val="2"/>
        <w:keepNext w:val="0"/>
        <w:keepLines w:val="0"/>
        <w:widowControl/>
        <w:suppressLineNumbers w:val="0"/>
        <w:shd w:val="clear" w:fill="FFFFFF"/>
        <w:spacing w:before="0" w:beforeAutospacing="0" w:after="150" w:afterAutospacing="0" w:line="360" w:lineRule="auto"/>
        <w:ind w:left="0" w:right="0"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精准医学是根据患者特定的遗传学、生物标记、表型、社会心理特征，制订精确的、个体化的诊疗方案。其目的是改善每个患者的临床预后，并减少不必要的不良反应，其本质是通过基因组、蛋白质组、分子生物学等医学前沿技术，对大样本人群和特定疾病类型进行分析，从而精确寻找疾病病因和治疗靶点，并对疾病的不同状态进行精确分类或分型，再结合患者的基因、生物学标记和表型以及社会心理等特征提出治疗策略，从而实现高度个体化的精准治疗，提高疾病诊治和预防的效率。由此可见，精准医学集合了诸多现代医学科技发展 的知识和技术体系，体现了医学科学发展的趋势。其理念与4P医学不谋而合，是对4P医学的补充与延伸。因此，在4P医学模式的基础上联合精准医学形成的5P医学模式，具有非常广阔的前景，将会大大促进健康产业的发展。</w:t>
      </w:r>
    </w:p>
    <w:p>
      <w:pPr>
        <w:pStyle w:val="2"/>
        <w:keepNext w:val="0"/>
        <w:keepLines w:val="0"/>
        <w:widowControl/>
        <w:suppressLineNumbers w:val="0"/>
        <w:shd w:val="clear" w:fill="FFFFFF"/>
        <w:spacing w:before="0" w:beforeAutospacing="0" w:after="150" w:afterAutospacing="0" w:line="360" w:lineRule="auto"/>
        <w:ind w:left="0" w:right="0"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然而，4P医学忽略了一个非常重要的因素：精神－心理因素。实际上，精神－心理因素涉及个人生活中的每个方面，影响患者对疾病的反应和治疗方案的选择，正是精神－心理状态才使得每个个体都与众不同。因此，有人在4P医学的概念中加入了“精神－认知（Ｐｓｙｃｈｏ－ｃｏｇｎｉｔｉｖｅ）”，并称之为“5P医学”。他认为要更全面地了解每一个患者，除生物学和基因等实体信息外，还要了解其需求、价值观、行为习惯、愿望、信仰和认知水平等方面，只有将这些方面的信息与患者的生物学信息综合起来，才能提供更加个体化的服务。</w:t>
      </w:r>
    </w:p>
    <w:p>
      <w:pPr>
        <w:pStyle w:val="2"/>
        <w:keepNext w:val="0"/>
        <w:keepLines w:val="0"/>
        <w:widowControl/>
        <w:suppressLineNumbers w:val="0"/>
        <w:shd w:val="clear" w:fill="FFFFFF"/>
        <w:spacing w:before="0" w:beforeAutospacing="0" w:after="150" w:afterAutospacing="0" w:line="360" w:lineRule="auto"/>
        <w:ind w:left="0" w:right="0"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在我看来，精准医学在对疾病进行更为精确的亚分类或分型的同时还可以针对不同的亚型更加精确地选择药物，以提高治疗效率和减少不良反应。</w:t>
      </w:r>
    </w:p>
    <w:p>
      <w:pPr>
        <w:pStyle w:val="2"/>
        <w:keepNext w:val="0"/>
        <w:keepLines w:val="0"/>
        <w:widowControl/>
        <w:suppressLineNumbers w:val="0"/>
        <w:shd w:val="clear" w:fill="FFFFFF"/>
        <w:spacing w:before="0" w:beforeAutospacing="0" w:after="150" w:afterAutospacing="0" w:line="360" w:lineRule="auto"/>
        <w:ind w:left="0" w:right="0" w:firstLine="420" w:firstLineChars="20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而对于精神认知因素，近年来随着诊疗水平的提高，肿瘤患者的生存期大幅延长，癌症正逐步演变为一类特殊的慢性病，肿瘤患者常常背负着巨大的精神压力，长期的治疗也需要患者更加积极地参与医疗活动。医务人员需要注意到这一点并设法干预。研究表明，根据患者的精神－认知状态，使其积极参与临床决策， 可以有效地改善患者的生命质量，甚至还可以增强患者的治疗依从性，从而改善治疗效果。</w:t>
      </w:r>
    </w:p>
    <w:p>
      <w:pPr>
        <w:pStyle w:val="2"/>
        <w:keepNext w:val="0"/>
        <w:keepLines w:val="0"/>
        <w:widowControl/>
        <w:suppressLineNumbers w:val="0"/>
        <w:shd w:val="clear" w:fill="FFFFFF"/>
        <w:spacing w:before="0" w:beforeAutospacing="0" w:after="150" w:afterAutospacing="0" w:line="360" w:lineRule="auto"/>
        <w:ind w:left="0" w:right="0" w:firstLine="420" w:firstLineChars="200"/>
        <w:rPr>
          <w:rFonts w:hint="eastAsia" w:ascii="宋体" w:hAnsi="宋体" w:eastAsia="宋体" w:cs="宋体"/>
          <w:i w:val="0"/>
          <w:iCs w:val="0"/>
          <w:caps w:val="0"/>
          <w:color w:val="auto"/>
          <w:spacing w:val="0"/>
          <w:sz w:val="21"/>
          <w:szCs w:val="21"/>
        </w:rPr>
      </w:pPr>
      <w:bookmarkStart w:id="0" w:name="_GoBack"/>
      <w:bookmarkEnd w:id="0"/>
      <w:r>
        <w:rPr>
          <w:rFonts w:hint="eastAsia" w:ascii="宋体" w:hAnsi="宋体" w:eastAsia="宋体" w:cs="宋体"/>
          <w:i w:val="0"/>
          <w:iCs w:val="0"/>
          <w:caps w:val="0"/>
          <w:color w:val="auto"/>
          <w:spacing w:val="0"/>
          <w:sz w:val="21"/>
          <w:szCs w:val="21"/>
          <w:shd w:val="clear" w:fill="FFFFFF"/>
        </w:rPr>
        <w:t>在基础医学和信息技术快速发展的背景下，4P医学向5P医学的转变势不可挡，精准医学的实现将极大改善患者的生命质量和生存期。但不可否认的是，我们现在的医学模式离实现5P医学仍有很长的路要走，这需要我们共同努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7285A"/>
    <w:rsid w:val="5F97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2021-04-02T08:29:00Z</dcterms:created>
  <dc:creator>曾经的曾</dc:creator>
  <cp:lastModifiedBy>曾经的曾</cp:lastModifiedBy>
  <dcterms:modified xsi:type="dcterms:W3CDTF">2021-04-02T08:37:29Z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6DEBA874D83F42C68567D8461F8F9C01</vt:lpwstr>
  </property>
</Properties>
</file>