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DE6FA" w14:textId="77777777" w:rsidR="00547E52" w:rsidRDefault="00547E52" w:rsidP="00661E5C"/>
    <w:p w14:paraId="033C4634" w14:textId="6D03324F" w:rsidR="00C054E6" w:rsidRDefault="005F78D5" w:rsidP="00661E5C">
      <w:r>
        <w:rPr>
          <w:rFonts w:hint="eastAsia"/>
        </w:rPr>
        <w:t xml:space="preserve">第三章 </w:t>
      </w:r>
      <w:r>
        <w:t xml:space="preserve"> </w:t>
      </w:r>
      <w:r>
        <w:rPr>
          <w:rFonts w:hint="eastAsia"/>
        </w:rPr>
        <w:t>酶与维生素</w:t>
      </w:r>
    </w:p>
    <w:p w14:paraId="3E563B06" w14:textId="34543539" w:rsidR="005F78D5" w:rsidRDefault="005F78D5" w:rsidP="00661E5C">
      <w:r>
        <w:rPr>
          <w:rFonts w:hint="eastAsia"/>
        </w:rPr>
        <w:t>8学时</w:t>
      </w:r>
    </w:p>
    <w:p w14:paraId="1D8AA10E" w14:textId="77777777" w:rsidR="00547E52" w:rsidRDefault="00547E52" w:rsidP="00661E5C"/>
    <w:p w14:paraId="1DA2E969" w14:textId="020A87FE" w:rsidR="00F615C9" w:rsidRDefault="005F78D5" w:rsidP="005F78D5">
      <w:pPr>
        <w:adjustRightInd w:val="0"/>
        <w:snapToGrid w:val="0"/>
        <w:rPr>
          <w:rFonts w:ascii="微软雅黑" w:eastAsia="微软雅黑" w:hAnsi="微软雅黑"/>
          <w:color w:val="555555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【掌握】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1．酶的概念，酶的化学本质；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2．酶的分子组成，单纯酶和全酶；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3．酶的活性中心的概念，必需基团的分类及其作用；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4．酶促反应的特点：高效性、高特异性、可调节性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5．底物浓度对酶促反应的影响：米-</w:t>
      </w:r>
      <w:proofErr w:type="gramStart"/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曼</w:t>
      </w:r>
      <w:proofErr w:type="gramEnd"/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氏方程，Km与Vmax值的概念和意义；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6．抑制剂对酶促反应的影响：不可逆抑制的作用，可逆性抑制包括竞争性抑制、非竞争性抑制、反竞争性抑制的动力学特征及其生理学意义；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7．酶原与酶原激活的过程与生理意义；</w:t>
      </w:r>
      <w:r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8．别构酶和别构调节的概念、机理和动力学特征。</w:t>
      </w:r>
    </w:p>
    <w:p w14:paraId="19D5643B" w14:textId="690FCE99" w:rsidR="005F78D5" w:rsidRPr="005F78D5" w:rsidRDefault="00F615C9" w:rsidP="005F78D5">
      <w:pPr>
        <w:adjustRightInd w:val="0"/>
        <w:snapToGrid w:val="0"/>
        <w:rPr>
          <w:rFonts w:ascii="微软雅黑" w:eastAsia="微软雅黑" w:hAnsi="微软雅黑"/>
          <w:color w:val="555555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9.</w:t>
      </w:r>
      <w:r>
        <w:rPr>
          <w:rFonts w:ascii="微软雅黑" w:eastAsia="微软雅黑" w:hAnsi="微软雅黑"/>
          <w:color w:val="555555"/>
          <w:sz w:val="20"/>
          <w:szCs w:val="20"/>
          <w:shd w:val="clear" w:color="auto" w:fill="FFFFFF"/>
        </w:rPr>
        <w:t xml:space="preserve">  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酶的共价修饰的概念和作用特点；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10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．同工酶的概念和生理意义。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【熟悉】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1．酶促反应的机理，酶与底物复合物的形成即中间产物学说；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2．酶浓度、温度、pH、激活剂对酶促反应的影响；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3．酶活性的测定与酶活性单位概念；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4．酶含量的调节特点和调控。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【了解】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1．酶的作用原理：诱导契合学说、邻近反应及定向排列、多元催化、表面效应；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2．酶的分类与命名的原则；</w:t>
      </w:r>
      <w:r w:rsidR="005F78D5">
        <w:rPr>
          <w:rFonts w:ascii="微软雅黑" w:eastAsia="微软雅黑" w:hAnsi="微软雅黑" w:hint="eastAsia"/>
          <w:color w:val="555555"/>
          <w:sz w:val="20"/>
          <w:szCs w:val="20"/>
        </w:rPr>
        <w:br/>
      </w:r>
      <w:r w:rsidR="005F78D5">
        <w:rPr>
          <w:rFonts w:ascii="微软雅黑" w:eastAsia="微软雅黑" w:hAnsi="微软雅黑" w:hint="eastAsia"/>
          <w:color w:val="555555"/>
          <w:sz w:val="20"/>
          <w:szCs w:val="20"/>
          <w:shd w:val="clear" w:color="auto" w:fill="FFFFFF"/>
        </w:rPr>
        <w:t>3．酶在疾病发生、疾病诊断、疾病治疗中的应用</w:t>
      </w:r>
    </w:p>
    <w:sectPr w:rsidR="005F78D5" w:rsidRPr="005F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086A" w14:textId="77777777" w:rsidR="000A2CD2" w:rsidRDefault="000A2CD2" w:rsidP="005F78D5">
      <w:r>
        <w:separator/>
      </w:r>
    </w:p>
  </w:endnote>
  <w:endnote w:type="continuationSeparator" w:id="0">
    <w:p w14:paraId="5D0FE7A0" w14:textId="77777777" w:rsidR="000A2CD2" w:rsidRDefault="000A2CD2" w:rsidP="005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C4597" w14:textId="77777777" w:rsidR="000A2CD2" w:rsidRDefault="000A2CD2" w:rsidP="005F78D5">
      <w:r>
        <w:separator/>
      </w:r>
    </w:p>
  </w:footnote>
  <w:footnote w:type="continuationSeparator" w:id="0">
    <w:p w14:paraId="4BED0EDE" w14:textId="77777777" w:rsidR="000A2CD2" w:rsidRDefault="000A2CD2" w:rsidP="005F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F3A89"/>
    <w:multiLevelType w:val="hybridMultilevel"/>
    <w:tmpl w:val="F0C42D42"/>
    <w:lvl w:ilvl="0" w:tplc="39109FB8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19"/>
    <w:rsid w:val="000A2CD2"/>
    <w:rsid w:val="000A4DD7"/>
    <w:rsid w:val="00547E52"/>
    <w:rsid w:val="005D3E19"/>
    <w:rsid w:val="005F78D5"/>
    <w:rsid w:val="00661E5C"/>
    <w:rsid w:val="00C054E6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34DDB"/>
  <w15:chartTrackingRefBased/>
  <w15:docId w15:val="{75037272-CF5A-4124-AE2C-F3AAE92C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E5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F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78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78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yifei</dc:creator>
  <cp:keywords/>
  <dc:description/>
  <cp:lastModifiedBy>peng yifei</cp:lastModifiedBy>
  <cp:revision>5</cp:revision>
  <dcterms:created xsi:type="dcterms:W3CDTF">2020-10-20T15:51:00Z</dcterms:created>
  <dcterms:modified xsi:type="dcterms:W3CDTF">2020-10-20T16:14:00Z</dcterms:modified>
</cp:coreProperties>
</file>