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38D" w:rsidRDefault="0085038D" w:rsidP="0085038D">
      <w:pPr>
        <w:pStyle w:val="3"/>
        <w:spacing w:before="0"/>
        <w:ind w:left="760"/>
        <w:rPr>
          <w:rFonts w:ascii="Times New Roman" w:eastAsia="Times New Roman"/>
          <w:lang w:eastAsia="zh-CN"/>
        </w:rPr>
      </w:pPr>
    </w:p>
    <w:p w:rsidR="0085038D" w:rsidRPr="0085038D" w:rsidRDefault="0085038D" w:rsidP="0019563F">
      <w:pPr>
        <w:pStyle w:val="3"/>
        <w:spacing w:before="0"/>
        <w:ind w:left="0"/>
        <w:rPr>
          <w:rFonts w:asciiTheme="minorEastAsia" w:eastAsiaTheme="minorEastAsia" w:hAnsiTheme="minorEastAsia" w:hint="eastAsia"/>
          <w:lang w:eastAsia="zh-CN"/>
        </w:rPr>
      </w:pPr>
      <w:bookmarkStart w:id="0" w:name="_GoBack"/>
      <w:bookmarkEnd w:id="0"/>
    </w:p>
    <w:p w:rsidR="0085038D" w:rsidRPr="0085038D" w:rsidRDefault="0085038D" w:rsidP="0085038D">
      <w:pPr>
        <w:pStyle w:val="3"/>
        <w:spacing w:before="0"/>
        <w:ind w:left="760"/>
        <w:rPr>
          <w:rFonts w:asciiTheme="minorEastAsia" w:eastAsiaTheme="minorEastAsia" w:hAnsiTheme="minorEastAsia"/>
          <w:lang w:eastAsia="zh-CN"/>
        </w:rPr>
      </w:pPr>
      <w:r w:rsidRPr="0085038D">
        <w:rPr>
          <w:rFonts w:asciiTheme="minorEastAsia" w:eastAsiaTheme="minorEastAsia" w:hAnsiTheme="minorEastAsia"/>
          <w:lang w:eastAsia="zh-CN"/>
        </w:rPr>
        <w:t>1.贫血的分类</w:t>
      </w:r>
    </w:p>
    <w:p w:rsidR="0085038D" w:rsidRDefault="0085038D" w:rsidP="0019563F">
      <w:pPr>
        <w:spacing w:before="30"/>
        <w:rPr>
          <w:b/>
          <w:sz w:val="32"/>
        </w:rPr>
      </w:pPr>
      <w:r w:rsidRPr="0085038D">
        <w:rPr>
          <w:rFonts w:asciiTheme="minorEastAsia" w:hAnsiTheme="minorEastAsia"/>
        </w:rPr>
        <w:br w:type="column"/>
      </w:r>
    </w:p>
    <w:p w:rsidR="0085038D" w:rsidRDefault="0085038D" w:rsidP="0085038D">
      <w:pPr>
        <w:rPr>
          <w:sz w:val="32"/>
        </w:rPr>
        <w:sectPr w:rsidR="0085038D">
          <w:pgSz w:w="11910" w:h="16840"/>
          <w:pgMar w:top="1500" w:right="1540" w:bottom="1180" w:left="1520" w:header="0" w:footer="993" w:gutter="0"/>
          <w:cols w:num="2" w:space="720" w:equalWidth="0">
            <w:col w:w="2185" w:space="510"/>
            <w:col w:w="6155"/>
          </w:cols>
        </w:sectPr>
      </w:pPr>
    </w:p>
    <w:p w:rsidR="0085038D" w:rsidRDefault="0085038D" w:rsidP="0085038D">
      <w:pPr>
        <w:pStyle w:val="a4"/>
        <w:spacing w:before="160"/>
        <w:ind w:left="760"/>
        <w:rPr>
          <w:lang w:eastAsia="zh-CN"/>
        </w:rPr>
      </w:pPr>
      <w:r>
        <w:rPr>
          <w:lang w:eastAsia="zh-CN"/>
        </w:rPr>
        <w:t>（1）贫血的诊断标准及程度</w:t>
      </w:r>
    </w:p>
    <w:p w:rsidR="0085038D" w:rsidRDefault="0085038D" w:rsidP="0085038D">
      <w:pPr>
        <w:pStyle w:val="a4"/>
        <w:spacing w:before="2"/>
        <w:rPr>
          <w:sz w:val="15"/>
          <w:lang w:eastAsia="zh-CN"/>
        </w:rPr>
      </w:pPr>
    </w:p>
    <w:tbl>
      <w:tblPr>
        <w:tblStyle w:val="TableNormal"/>
        <w:tblW w:w="0" w:type="auto"/>
        <w:tblInd w:w="950" w:type="dxa"/>
        <w:tblLayout w:type="fixed"/>
        <w:tblLook w:val="01E0" w:firstRow="1" w:lastRow="1" w:firstColumn="1" w:lastColumn="1" w:noHBand="0" w:noVBand="0"/>
      </w:tblPr>
      <w:tblGrid>
        <w:gridCol w:w="1490"/>
        <w:gridCol w:w="1860"/>
        <w:gridCol w:w="1800"/>
        <w:gridCol w:w="1550"/>
      </w:tblGrid>
      <w:tr w:rsidR="0085038D" w:rsidTr="00E42A38">
        <w:trPr>
          <w:trHeight w:val="354"/>
        </w:trPr>
        <w:tc>
          <w:tcPr>
            <w:tcW w:w="1490" w:type="dxa"/>
          </w:tcPr>
          <w:p w:rsidR="0085038D" w:rsidRDefault="0085038D" w:rsidP="00E42A38">
            <w:pPr>
              <w:pStyle w:val="TableParagraph"/>
              <w:spacing w:before="0"/>
              <w:jc w:val="left"/>
              <w:rPr>
                <w:rFonts w:ascii="Times New Roman"/>
                <w:sz w:val="24"/>
                <w:lang w:eastAsia="zh-CN"/>
              </w:rPr>
            </w:pPr>
          </w:p>
        </w:tc>
        <w:tc>
          <w:tcPr>
            <w:tcW w:w="1860" w:type="dxa"/>
          </w:tcPr>
          <w:p w:rsidR="0085038D" w:rsidRDefault="0085038D" w:rsidP="00E42A38">
            <w:pPr>
              <w:pStyle w:val="TableParagraph"/>
              <w:spacing w:before="0" w:line="274" w:lineRule="exact"/>
              <w:ind w:left="43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男性</w:t>
            </w:r>
            <w:proofErr w:type="spellEnd"/>
          </w:p>
        </w:tc>
        <w:tc>
          <w:tcPr>
            <w:tcW w:w="1800" w:type="dxa"/>
          </w:tcPr>
          <w:p w:rsidR="0085038D" w:rsidRDefault="0085038D" w:rsidP="00E42A38">
            <w:pPr>
              <w:pStyle w:val="TableParagraph"/>
              <w:spacing w:before="0" w:line="274" w:lineRule="exact"/>
              <w:ind w:left="37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女性</w:t>
            </w:r>
            <w:proofErr w:type="spellEnd"/>
          </w:p>
        </w:tc>
        <w:tc>
          <w:tcPr>
            <w:tcW w:w="1550" w:type="dxa"/>
          </w:tcPr>
          <w:p w:rsidR="0085038D" w:rsidRDefault="0085038D" w:rsidP="00E42A38">
            <w:pPr>
              <w:pStyle w:val="TableParagraph"/>
              <w:spacing w:before="0" w:line="274" w:lineRule="exact"/>
              <w:ind w:left="49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孕妇</w:t>
            </w:r>
            <w:proofErr w:type="spellEnd"/>
          </w:p>
        </w:tc>
      </w:tr>
      <w:tr w:rsidR="0085038D" w:rsidTr="00E42A38">
        <w:trPr>
          <w:trHeight w:val="468"/>
        </w:trPr>
        <w:tc>
          <w:tcPr>
            <w:tcW w:w="1490" w:type="dxa"/>
          </w:tcPr>
          <w:p w:rsidR="0085038D" w:rsidRDefault="0085038D" w:rsidP="00E42A38">
            <w:pPr>
              <w:pStyle w:val="TableParagraph"/>
              <w:tabs>
                <w:tab w:val="left" w:pos="529"/>
              </w:tabs>
              <w:spacing w:before="8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贫</w:t>
            </w:r>
            <w:r>
              <w:rPr>
                <w:sz w:val="24"/>
              </w:rPr>
              <w:tab/>
              <w:t>血</w:t>
            </w:r>
          </w:p>
        </w:tc>
        <w:tc>
          <w:tcPr>
            <w:tcW w:w="1860" w:type="dxa"/>
          </w:tcPr>
          <w:p w:rsidR="0085038D" w:rsidRDefault="0085038D" w:rsidP="00E42A38">
            <w:pPr>
              <w:pStyle w:val="TableParagraph"/>
              <w:spacing w:before="80"/>
              <w:ind w:left="24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Hb</w:t>
            </w:r>
            <w:proofErr w:type="spellEnd"/>
            <w:r>
              <w:rPr>
                <w:sz w:val="24"/>
              </w:rPr>
              <w:t>&lt;120g/L</w:t>
            </w:r>
          </w:p>
        </w:tc>
        <w:tc>
          <w:tcPr>
            <w:tcW w:w="1800" w:type="dxa"/>
          </w:tcPr>
          <w:p w:rsidR="0085038D" w:rsidRDefault="0085038D" w:rsidP="00E42A38">
            <w:pPr>
              <w:pStyle w:val="TableParagraph"/>
              <w:spacing w:before="80"/>
              <w:ind w:left="30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Hb</w:t>
            </w:r>
            <w:proofErr w:type="spellEnd"/>
            <w:r>
              <w:rPr>
                <w:sz w:val="24"/>
              </w:rPr>
              <w:t>&lt;110g/L</w:t>
            </w:r>
          </w:p>
        </w:tc>
        <w:tc>
          <w:tcPr>
            <w:tcW w:w="1550" w:type="dxa"/>
          </w:tcPr>
          <w:p w:rsidR="0085038D" w:rsidRDefault="0085038D" w:rsidP="00E42A38">
            <w:pPr>
              <w:pStyle w:val="TableParagraph"/>
              <w:spacing w:before="80"/>
              <w:ind w:left="42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Hb</w:t>
            </w:r>
            <w:proofErr w:type="spellEnd"/>
            <w:r>
              <w:rPr>
                <w:sz w:val="24"/>
              </w:rPr>
              <w:t>&lt;100g/L</w:t>
            </w:r>
          </w:p>
        </w:tc>
      </w:tr>
      <w:tr w:rsidR="0085038D" w:rsidTr="00E42A38">
        <w:trPr>
          <w:trHeight w:val="467"/>
        </w:trPr>
        <w:tc>
          <w:tcPr>
            <w:tcW w:w="1490" w:type="dxa"/>
          </w:tcPr>
          <w:p w:rsidR="0085038D" w:rsidRDefault="0085038D" w:rsidP="00E42A38">
            <w:pPr>
              <w:pStyle w:val="TableParagraph"/>
              <w:spacing w:before="80"/>
              <w:ind w:left="5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贫血的程度</w:t>
            </w:r>
            <w:proofErr w:type="spellEnd"/>
          </w:p>
        </w:tc>
        <w:tc>
          <w:tcPr>
            <w:tcW w:w="1860" w:type="dxa"/>
          </w:tcPr>
          <w:p w:rsidR="0085038D" w:rsidRDefault="0085038D" w:rsidP="00E42A38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:rsidR="0085038D" w:rsidRDefault="0085038D" w:rsidP="00E42A38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550" w:type="dxa"/>
          </w:tcPr>
          <w:p w:rsidR="0085038D" w:rsidRDefault="0085038D" w:rsidP="00E42A38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5038D" w:rsidTr="00E42A38">
        <w:trPr>
          <w:trHeight w:val="468"/>
        </w:trPr>
        <w:tc>
          <w:tcPr>
            <w:tcW w:w="1490" w:type="dxa"/>
          </w:tcPr>
          <w:p w:rsidR="0085038D" w:rsidRDefault="0085038D" w:rsidP="00E42A38">
            <w:pPr>
              <w:pStyle w:val="TableParagraph"/>
              <w:spacing w:before="80"/>
              <w:ind w:left="5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极重度</w:t>
            </w:r>
            <w:proofErr w:type="spellEnd"/>
          </w:p>
        </w:tc>
        <w:tc>
          <w:tcPr>
            <w:tcW w:w="1860" w:type="dxa"/>
          </w:tcPr>
          <w:p w:rsidR="0085038D" w:rsidRDefault="0085038D" w:rsidP="00E42A38">
            <w:pPr>
              <w:pStyle w:val="TableParagraph"/>
              <w:spacing w:before="80"/>
              <w:ind w:left="24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Hb</w:t>
            </w:r>
            <w:proofErr w:type="spellEnd"/>
            <w:r>
              <w:rPr>
                <w:sz w:val="24"/>
              </w:rPr>
              <w:t>&lt;30g/L</w:t>
            </w:r>
          </w:p>
        </w:tc>
        <w:tc>
          <w:tcPr>
            <w:tcW w:w="1800" w:type="dxa"/>
          </w:tcPr>
          <w:p w:rsidR="0085038D" w:rsidRDefault="0085038D" w:rsidP="00E42A38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550" w:type="dxa"/>
          </w:tcPr>
          <w:p w:rsidR="0085038D" w:rsidRDefault="0085038D" w:rsidP="00E42A38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5038D" w:rsidTr="00E42A38">
        <w:trPr>
          <w:trHeight w:val="468"/>
        </w:trPr>
        <w:tc>
          <w:tcPr>
            <w:tcW w:w="1490" w:type="dxa"/>
          </w:tcPr>
          <w:p w:rsidR="0085038D" w:rsidRDefault="0085038D" w:rsidP="00E42A38">
            <w:pPr>
              <w:pStyle w:val="TableParagraph"/>
              <w:tabs>
                <w:tab w:val="left" w:pos="529"/>
              </w:tabs>
              <w:spacing w:before="8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重</w:t>
            </w:r>
            <w:r>
              <w:rPr>
                <w:sz w:val="24"/>
              </w:rPr>
              <w:tab/>
              <w:t>度</w:t>
            </w:r>
          </w:p>
        </w:tc>
        <w:tc>
          <w:tcPr>
            <w:tcW w:w="1860" w:type="dxa"/>
          </w:tcPr>
          <w:p w:rsidR="0085038D" w:rsidRDefault="0085038D" w:rsidP="00E42A38">
            <w:pPr>
              <w:pStyle w:val="TableParagraph"/>
              <w:spacing w:before="80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Hb30-59g/L</w:t>
            </w:r>
          </w:p>
        </w:tc>
        <w:tc>
          <w:tcPr>
            <w:tcW w:w="1800" w:type="dxa"/>
          </w:tcPr>
          <w:p w:rsidR="0085038D" w:rsidRDefault="0085038D" w:rsidP="00E42A38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550" w:type="dxa"/>
          </w:tcPr>
          <w:p w:rsidR="0085038D" w:rsidRDefault="0085038D" w:rsidP="00E42A38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5038D" w:rsidTr="00E42A38">
        <w:trPr>
          <w:trHeight w:val="467"/>
        </w:trPr>
        <w:tc>
          <w:tcPr>
            <w:tcW w:w="1490" w:type="dxa"/>
          </w:tcPr>
          <w:p w:rsidR="0085038D" w:rsidRDefault="0085038D" w:rsidP="00E42A38">
            <w:pPr>
              <w:pStyle w:val="TableParagraph"/>
              <w:tabs>
                <w:tab w:val="left" w:pos="529"/>
              </w:tabs>
              <w:spacing w:before="8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中</w:t>
            </w:r>
            <w:r>
              <w:rPr>
                <w:sz w:val="24"/>
              </w:rPr>
              <w:tab/>
              <w:t>度</w:t>
            </w:r>
          </w:p>
        </w:tc>
        <w:tc>
          <w:tcPr>
            <w:tcW w:w="1860" w:type="dxa"/>
          </w:tcPr>
          <w:p w:rsidR="0085038D" w:rsidRDefault="0085038D" w:rsidP="00E42A38">
            <w:pPr>
              <w:pStyle w:val="TableParagraph"/>
              <w:spacing w:before="80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Hb60-89g/L</w:t>
            </w:r>
          </w:p>
        </w:tc>
        <w:tc>
          <w:tcPr>
            <w:tcW w:w="1800" w:type="dxa"/>
          </w:tcPr>
          <w:p w:rsidR="0085038D" w:rsidRDefault="0085038D" w:rsidP="00E42A38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550" w:type="dxa"/>
          </w:tcPr>
          <w:p w:rsidR="0085038D" w:rsidRDefault="0085038D" w:rsidP="00E42A38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5038D" w:rsidTr="00E42A38">
        <w:trPr>
          <w:trHeight w:val="354"/>
        </w:trPr>
        <w:tc>
          <w:tcPr>
            <w:tcW w:w="1490" w:type="dxa"/>
          </w:tcPr>
          <w:p w:rsidR="0085038D" w:rsidRDefault="0085038D" w:rsidP="00E42A38">
            <w:pPr>
              <w:pStyle w:val="TableParagraph"/>
              <w:tabs>
                <w:tab w:val="left" w:pos="529"/>
              </w:tabs>
              <w:spacing w:before="80" w:line="254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轻</w:t>
            </w:r>
            <w:r>
              <w:rPr>
                <w:sz w:val="24"/>
              </w:rPr>
              <w:tab/>
              <w:t>度</w:t>
            </w:r>
          </w:p>
        </w:tc>
        <w:tc>
          <w:tcPr>
            <w:tcW w:w="1860" w:type="dxa"/>
          </w:tcPr>
          <w:p w:rsidR="0085038D" w:rsidRDefault="0085038D" w:rsidP="00E42A38">
            <w:pPr>
              <w:pStyle w:val="TableParagraph"/>
              <w:spacing w:before="80" w:line="254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Hb90-120g/L</w:t>
            </w:r>
          </w:p>
        </w:tc>
        <w:tc>
          <w:tcPr>
            <w:tcW w:w="1800" w:type="dxa"/>
          </w:tcPr>
          <w:p w:rsidR="0085038D" w:rsidRDefault="0085038D" w:rsidP="00E42A38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550" w:type="dxa"/>
          </w:tcPr>
          <w:p w:rsidR="0085038D" w:rsidRDefault="0085038D" w:rsidP="00E42A38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:rsidR="0085038D" w:rsidRDefault="0085038D" w:rsidP="0085038D">
      <w:pPr>
        <w:pStyle w:val="a4"/>
        <w:spacing w:before="2"/>
        <w:rPr>
          <w:sz w:val="20"/>
        </w:rPr>
      </w:pPr>
    </w:p>
    <w:p w:rsidR="0085038D" w:rsidRDefault="0085038D" w:rsidP="0085038D">
      <w:pPr>
        <w:pStyle w:val="a4"/>
        <w:spacing w:line="446" w:lineRule="auto"/>
        <w:ind w:left="280" w:right="285" w:firstLine="720"/>
        <w:rPr>
          <w:rFonts w:ascii="PMingLiU" w:eastAsia="PMingLiU"/>
          <w:lang w:eastAsia="zh-CN"/>
        </w:rPr>
      </w:pPr>
      <w:r>
        <w:rPr>
          <w:rFonts w:ascii="PMingLiU" w:eastAsia="PMingLiU"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2</w:t>
      </w:r>
      <w:r>
        <w:rPr>
          <w:rFonts w:ascii="PMingLiU" w:eastAsia="PMingLiU" w:hint="eastAsia"/>
          <w:lang w:eastAsia="zh-CN"/>
        </w:rPr>
        <w:t>）根据病因及发病机制分类：</w:t>
      </w:r>
      <w:r>
        <w:rPr>
          <w:rFonts w:ascii="Times New Roman" w:eastAsia="Times New Roman"/>
          <w:lang w:eastAsia="zh-CN"/>
        </w:rPr>
        <w:t>1</w:t>
      </w:r>
      <w:r>
        <w:rPr>
          <w:rFonts w:ascii="PMingLiU" w:eastAsia="PMingLiU" w:hint="eastAsia"/>
          <w:lang w:eastAsia="zh-CN"/>
        </w:rPr>
        <w:t>）红细胞生成减少；</w:t>
      </w:r>
      <w:r>
        <w:rPr>
          <w:rFonts w:ascii="Times New Roman" w:eastAsia="Times New Roman"/>
          <w:lang w:eastAsia="zh-CN"/>
        </w:rPr>
        <w:t>2</w:t>
      </w:r>
      <w:r>
        <w:rPr>
          <w:rFonts w:ascii="PMingLiU" w:eastAsia="PMingLiU" w:hint="eastAsia"/>
          <w:lang w:eastAsia="zh-CN"/>
        </w:rPr>
        <w:t>）红细胞破坏过多；</w:t>
      </w:r>
      <w:r>
        <w:rPr>
          <w:rFonts w:ascii="Times New Roman" w:eastAsia="Times New Roman"/>
          <w:lang w:eastAsia="zh-CN"/>
        </w:rPr>
        <w:t>3</w:t>
      </w:r>
      <w:r>
        <w:rPr>
          <w:rFonts w:ascii="PMingLiU" w:eastAsia="PMingLiU" w:hint="eastAsia"/>
          <w:lang w:eastAsia="zh-CN"/>
        </w:rPr>
        <w:t>）失血性贫血。</w:t>
      </w:r>
    </w:p>
    <w:p w:rsidR="0085038D" w:rsidRDefault="0085038D" w:rsidP="0085038D">
      <w:pPr>
        <w:pStyle w:val="a4"/>
        <w:spacing w:line="446" w:lineRule="auto"/>
        <w:ind w:left="280" w:right="257" w:firstLine="720"/>
        <w:rPr>
          <w:rFonts w:ascii="PMingLiU" w:eastAsia="PMingLiU"/>
          <w:lang w:eastAsia="zh-CN"/>
        </w:rPr>
      </w:pPr>
      <w:r>
        <w:rPr>
          <w:rFonts w:ascii="PMingLiU" w:eastAsia="PMingLiU"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3</w:t>
      </w:r>
      <w:r>
        <w:rPr>
          <w:rFonts w:ascii="PMingLiU" w:eastAsia="PMingLiU" w:hint="eastAsia"/>
          <w:lang w:eastAsia="zh-CN"/>
        </w:rPr>
        <w:t>）根据细胞形态学分类：</w:t>
      </w:r>
      <w:r>
        <w:rPr>
          <w:rFonts w:ascii="Times New Roman" w:eastAsia="Times New Roman"/>
          <w:lang w:eastAsia="zh-CN"/>
        </w:rPr>
        <w:t>1</w:t>
      </w:r>
      <w:r>
        <w:rPr>
          <w:rFonts w:ascii="PMingLiU" w:eastAsia="PMingLiU" w:hint="eastAsia"/>
          <w:lang w:eastAsia="zh-CN"/>
        </w:rPr>
        <w:t>）大细胞性贫血；</w:t>
      </w:r>
      <w:r>
        <w:rPr>
          <w:rFonts w:ascii="Times New Roman" w:eastAsia="Times New Roman"/>
          <w:lang w:eastAsia="zh-CN"/>
        </w:rPr>
        <w:t xml:space="preserve">2) </w:t>
      </w:r>
      <w:r>
        <w:rPr>
          <w:rFonts w:ascii="PMingLiU" w:eastAsia="PMingLiU" w:hint="eastAsia"/>
          <w:lang w:eastAsia="zh-CN"/>
        </w:rPr>
        <w:t>正细胞性贫血</w:t>
      </w:r>
      <w:r>
        <w:rPr>
          <w:rFonts w:ascii="Times New Roman" w:eastAsia="Times New Roman"/>
          <w:lang w:eastAsia="zh-CN"/>
        </w:rPr>
        <w:t xml:space="preserve">;3) </w:t>
      </w:r>
      <w:r>
        <w:rPr>
          <w:rFonts w:ascii="PMingLiU" w:eastAsia="PMingLiU" w:hint="eastAsia"/>
          <w:lang w:eastAsia="zh-CN"/>
        </w:rPr>
        <w:t>小细胞性贫血。</w:t>
      </w:r>
    </w:p>
    <w:p w:rsidR="0085038D" w:rsidRDefault="0085038D" w:rsidP="0085038D">
      <w:pPr>
        <w:pStyle w:val="3"/>
        <w:numPr>
          <w:ilvl w:val="0"/>
          <w:numId w:val="3"/>
        </w:numPr>
        <w:tabs>
          <w:tab w:val="left" w:pos="1060"/>
        </w:tabs>
        <w:spacing w:before="0" w:line="242" w:lineRule="exact"/>
        <w:ind w:hanging="348"/>
      </w:pPr>
      <w:proofErr w:type="spellStart"/>
      <w:r>
        <w:t>溶血性贫血的常见原因</w:t>
      </w:r>
      <w:proofErr w:type="spellEnd"/>
    </w:p>
    <w:p w:rsidR="0085038D" w:rsidRDefault="0085038D" w:rsidP="0085038D">
      <w:pPr>
        <w:pStyle w:val="a4"/>
        <w:spacing w:before="160"/>
        <w:ind w:left="760"/>
        <w:rPr>
          <w:lang w:eastAsia="zh-CN"/>
        </w:rPr>
      </w:pPr>
      <w:r>
        <w:rPr>
          <w:lang w:eastAsia="zh-CN"/>
        </w:rPr>
        <w:t>（1）红细胞膜异常：遗传性球形细胞增多症、遗传性椭圆形细胞增多症。</w:t>
      </w:r>
    </w:p>
    <w:p w:rsidR="0085038D" w:rsidRDefault="0085038D" w:rsidP="0085038D">
      <w:pPr>
        <w:pStyle w:val="a4"/>
        <w:spacing w:before="161"/>
        <w:ind w:left="760"/>
        <w:rPr>
          <w:lang w:eastAsia="zh-CN"/>
        </w:rPr>
      </w:pPr>
      <w:r>
        <w:rPr>
          <w:lang w:eastAsia="zh-CN"/>
        </w:rPr>
        <w:t>（2）红细胞酶异常：葡萄糖-6-磷酸脱氢酶缺乏症、丙酮酸激酶缺乏症。</w:t>
      </w:r>
    </w:p>
    <w:p w:rsidR="0085038D" w:rsidRDefault="0085038D" w:rsidP="0085038D">
      <w:pPr>
        <w:pStyle w:val="a4"/>
        <w:spacing w:before="160"/>
        <w:ind w:left="760"/>
        <w:rPr>
          <w:lang w:eastAsia="zh-CN"/>
        </w:rPr>
      </w:pPr>
      <w:r>
        <w:rPr>
          <w:lang w:eastAsia="zh-CN"/>
        </w:rPr>
        <w:t>（3）珠蛋白合成异常：地中海贫血、</w:t>
      </w:r>
      <w:proofErr w:type="gramStart"/>
      <w:r>
        <w:rPr>
          <w:lang w:eastAsia="zh-CN"/>
        </w:rPr>
        <w:t>镰</w:t>
      </w:r>
      <w:proofErr w:type="gramEnd"/>
      <w:r>
        <w:rPr>
          <w:lang w:eastAsia="zh-CN"/>
        </w:rPr>
        <w:t>形细胞贫血、其他血红蛋白病。</w:t>
      </w:r>
    </w:p>
    <w:p w:rsidR="0085038D" w:rsidRDefault="0085038D" w:rsidP="0085038D">
      <w:pPr>
        <w:pStyle w:val="a3"/>
        <w:numPr>
          <w:ilvl w:val="0"/>
          <w:numId w:val="3"/>
        </w:numPr>
        <w:tabs>
          <w:tab w:val="left" w:pos="1048"/>
        </w:tabs>
        <w:autoSpaceDE w:val="0"/>
        <w:autoSpaceDN w:val="0"/>
        <w:spacing w:before="161" w:line="364" w:lineRule="auto"/>
        <w:ind w:right="3941" w:firstLineChars="0" w:hanging="360"/>
        <w:rPr>
          <w:sz w:val="24"/>
        </w:rPr>
      </w:pPr>
      <w:r>
        <w:rPr>
          <w:b/>
          <w:sz w:val="24"/>
        </w:rPr>
        <w:t>遗传性溶血性贫血的临床表现特征。</w:t>
      </w:r>
      <w:r>
        <w:rPr>
          <w:sz w:val="24"/>
        </w:rPr>
        <w:t>贫血，脾重大，黄疸、骨骼异常。</w:t>
      </w:r>
    </w:p>
    <w:p w:rsidR="0085038D" w:rsidRDefault="0085038D" w:rsidP="0085038D">
      <w:pPr>
        <w:pStyle w:val="3"/>
        <w:numPr>
          <w:ilvl w:val="0"/>
          <w:numId w:val="3"/>
        </w:numPr>
        <w:tabs>
          <w:tab w:val="left" w:pos="1060"/>
        </w:tabs>
        <w:spacing w:before="1"/>
        <w:ind w:hanging="348"/>
      </w:pPr>
      <w:proofErr w:type="spellStart"/>
      <w:r>
        <w:t>地中海贫血的分类</w:t>
      </w:r>
      <w:proofErr w:type="spellEnd"/>
    </w:p>
    <w:p w:rsidR="0085038D" w:rsidRDefault="0085038D" w:rsidP="0085038D">
      <w:pPr>
        <w:pStyle w:val="a4"/>
        <w:spacing w:before="161" w:line="364" w:lineRule="auto"/>
        <w:ind w:left="280" w:right="293" w:firstLine="470"/>
        <w:rPr>
          <w:lang w:eastAsia="zh-CN"/>
        </w:rPr>
      </w:pPr>
      <w:r>
        <w:rPr>
          <w:lang w:eastAsia="zh-CN"/>
        </w:rPr>
        <w:t>珠蛋白基因缺失/突变导致某种珠蛋白链合成速率降低，造成</w:t>
      </w:r>
      <w:r>
        <w:t>α</w:t>
      </w:r>
      <w:r>
        <w:rPr>
          <w:lang w:eastAsia="zh-CN"/>
        </w:rPr>
        <w:t>链和非</w:t>
      </w:r>
      <w:r>
        <w:t>α</w:t>
      </w:r>
      <w:r>
        <w:rPr>
          <w:lang w:eastAsia="zh-CN"/>
        </w:rPr>
        <w:t>链合成不均衡，引起溶血性贫血，称为地中海贫血。</w:t>
      </w:r>
    </w:p>
    <w:p w:rsidR="0085038D" w:rsidRDefault="0085038D" w:rsidP="0085038D">
      <w:pPr>
        <w:pStyle w:val="a4"/>
        <w:spacing w:before="1"/>
        <w:ind w:left="748"/>
        <w:rPr>
          <w:lang w:eastAsia="zh-CN"/>
        </w:rPr>
      </w:pPr>
      <w:r>
        <w:t>α</w:t>
      </w:r>
      <w:r>
        <w:rPr>
          <w:lang w:eastAsia="zh-CN"/>
        </w:rPr>
        <w:t>链合成减少/缺如——</w:t>
      </w:r>
      <w:r>
        <w:t>α</w:t>
      </w:r>
      <w:r>
        <w:rPr>
          <w:lang w:eastAsia="zh-CN"/>
        </w:rPr>
        <w:t>地中海贫血，简称</w:t>
      </w:r>
      <w:r>
        <w:t>α</w:t>
      </w:r>
      <w:r>
        <w:rPr>
          <w:lang w:eastAsia="zh-CN"/>
        </w:rPr>
        <w:t>地贫。</w:t>
      </w:r>
    </w:p>
    <w:p w:rsidR="0085038D" w:rsidRDefault="0085038D" w:rsidP="0085038D">
      <w:pPr>
        <w:pStyle w:val="a4"/>
        <w:spacing w:before="160"/>
        <w:ind w:left="760"/>
        <w:rPr>
          <w:lang w:eastAsia="zh-CN"/>
        </w:rPr>
      </w:pPr>
      <w:r>
        <w:t>β</w:t>
      </w:r>
      <w:r>
        <w:rPr>
          <w:lang w:eastAsia="zh-CN"/>
        </w:rPr>
        <w:t>链合成减少/缺如——</w:t>
      </w:r>
      <w:r>
        <w:t>β</w:t>
      </w:r>
      <w:r>
        <w:rPr>
          <w:lang w:eastAsia="zh-CN"/>
        </w:rPr>
        <w:t>地中海贫血，简称</w:t>
      </w:r>
      <w:r>
        <w:t>β</w:t>
      </w:r>
      <w:r>
        <w:rPr>
          <w:lang w:eastAsia="zh-CN"/>
        </w:rPr>
        <w:t>地贫。</w:t>
      </w:r>
    </w:p>
    <w:p w:rsidR="0085038D" w:rsidRDefault="0085038D" w:rsidP="0085038D">
      <w:pPr>
        <w:sectPr w:rsidR="0085038D">
          <w:type w:val="continuous"/>
          <w:pgSz w:w="11910" w:h="16840"/>
          <w:pgMar w:top="1540" w:right="1540" w:bottom="280" w:left="1520" w:header="720" w:footer="720" w:gutter="0"/>
          <w:cols w:space="720"/>
        </w:sectPr>
      </w:pPr>
    </w:p>
    <w:p w:rsidR="0085038D" w:rsidRDefault="0085038D" w:rsidP="0085038D">
      <w:pPr>
        <w:pStyle w:val="a4"/>
        <w:ind w:left="769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 wp14:anchorId="576EABD3" wp14:editId="4BC2AC3F">
            <wp:extent cx="3837447" cy="270919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447" cy="270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8D" w:rsidRDefault="0085038D" w:rsidP="0085038D">
      <w:pPr>
        <w:pStyle w:val="a4"/>
        <w:rPr>
          <w:sz w:val="20"/>
        </w:rPr>
      </w:pPr>
    </w:p>
    <w:p w:rsidR="0085038D" w:rsidRDefault="0085038D" w:rsidP="0085038D">
      <w:pPr>
        <w:pStyle w:val="a4"/>
        <w:spacing w:before="6"/>
        <w:rPr>
          <w:sz w:val="22"/>
        </w:rPr>
      </w:pPr>
    </w:p>
    <w:p w:rsidR="0085038D" w:rsidRDefault="0085038D" w:rsidP="0085038D">
      <w:pPr>
        <w:pStyle w:val="3"/>
        <w:spacing w:before="67"/>
        <w:ind w:left="760"/>
        <w:rPr>
          <w:lang w:eastAsia="zh-CN"/>
        </w:rPr>
      </w:pPr>
      <w:r>
        <w:rPr>
          <w:lang w:eastAsia="zh-CN"/>
        </w:rPr>
        <w:t>5.血常规分析</w:t>
      </w:r>
    </w:p>
    <w:p w:rsidR="0085038D" w:rsidRDefault="0085038D" w:rsidP="0085038D">
      <w:pPr>
        <w:spacing w:before="160"/>
        <w:ind w:left="1228"/>
        <w:rPr>
          <w:b/>
          <w:sz w:val="24"/>
        </w:rPr>
      </w:pPr>
      <w:r>
        <w:rPr>
          <w:b/>
          <w:sz w:val="24"/>
        </w:rPr>
        <w:t>RBC 计数：</w:t>
      </w:r>
    </w:p>
    <w:p w:rsidR="0085038D" w:rsidRDefault="0085038D" w:rsidP="0085038D">
      <w:pPr>
        <w:pStyle w:val="a4"/>
        <w:spacing w:before="161"/>
        <w:ind w:left="1240"/>
        <w:rPr>
          <w:lang w:eastAsia="zh-CN"/>
        </w:rPr>
      </w:pPr>
      <w:r>
        <w:rPr>
          <w:color w:val="333333"/>
          <w:lang w:eastAsia="zh-CN"/>
        </w:rPr>
        <w:t>男：4.0～5.5×10</w:t>
      </w:r>
      <w:r>
        <w:rPr>
          <w:color w:val="333333"/>
          <w:position w:val="12"/>
          <w:sz w:val="12"/>
          <w:lang w:eastAsia="zh-CN"/>
        </w:rPr>
        <w:t xml:space="preserve">12 </w:t>
      </w:r>
      <w:proofErr w:type="gramStart"/>
      <w:r>
        <w:rPr>
          <w:color w:val="333333"/>
          <w:lang w:eastAsia="zh-CN"/>
        </w:rPr>
        <w:t>个</w:t>
      </w:r>
      <w:proofErr w:type="gramEnd"/>
      <w:r>
        <w:rPr>
          <w:color w:val="333333"/>
          <w:lang w:eastAsia="zh-CN"/>
        </w:rPr>
        <w:t>/L；女：3.5～5.0×10</w:t>
      </w:r>
      <w:r>
        <w:rPr>
          <w:color w:val="333333"/>
          <w:position w:val="12"/>
          <w:sz w:val="12"/>
          <w:lang w:eastAsia="zh-CN"/>
        </w:rPr>
        <w:t xml:space="preserve">12 </w:t>
      </w:r>
      <w:proofErr w:type="gramStart"/>
      <w:r>
        <w:rPr>
          <w:color w:val="333333"/>
          <w:lang w:eastAsia="zh-CN"/>
        </w:rPr>
        <w:t>个</w:t>
      </w:r>
      <w:proofErr w:type="gramEnd"/>
      <w:r>
        <w:rPr>
          <w:color w:val="333333"/>
          <w:lang w:eastAsia="zh-CN"/>
        </w:rPr>
        <w:t>/L。</w:t>
      </w:r>
    </w:p>
    <w:p w:rsidR="0085038D" w:rsidRDefault="0085038D" w:rsidP="0085038D">
      <w:pPr>
        <w:pStyle w:val="3"/>
        <w:ind w:left="1240"/>
      </w:pPr>
      <w:proofErr w:type="spellStart"/>
      <w:r>
        <w:rPr>
          <w:rFonts w:ascii="Times New Roman" w:eastAsia="Times New Roman"/>
        </w:rPr>
        <w:t>Hb</w:t>
      </w:r>
      <w:proofErr w:type="spellEnd"/>
      <w:r>
        <w:rPr>
          <w:rFonts w:ascii="Times New Roman" w:eastAsia="Times New Roman"/>
        </w:rPr>
        <w:t xml:space="preserve"> </w:t>
      </w:r>
      <w:proofErr w:type="spellStart"/>
      <w:r>
        <w:t>含量</w:t>
      </w:r>
      <w:proofErr w:type="spellEnd"/>
      <w:r>
        <w:t>：</w:t>
      </w:r>
    </w:p>
    <w:p w:rsidR="0085038D" w:rsidRDefault="0085038D" w:rsidP="0085038D">
      <w:pPr>
        <w:pStyle w:val="a4"/>
        <w:spacing w:before="161"/>
        <w:ind w:left="1240"/>
      </w:pPr>
      <w:r>
        <w:rPr>
          <w:color w:val="333333"/>
        </w:rPr>
        <w:t>男：120～150g/</w:t>
      </w:r>
      <w:proofErr w:type="gramStart"/>
      <w:r>
        <w:rPr>
          <w:color w:val="333333"/>
        </w:rPr>
        <w:t>L(</w:t>
      </w:r>
      <w:proofErr w:type="gramEnd"/>
      <w:r>
        <w:rPr>
          <w:color w:val="333333"/>
        </w:rPr>
        <w:t>12～15g/</w:t>
      </w:r>
      <w:proofErr w:type="spellStart"/>
      <w:r>
        <w:rPr>
          <w:color w:val="333333"/>
        </w:rPr>
        <w:t>dL</w:t>
      </w:r>
      <w:proofErr w:type="spellEnd"/>
      <w:r>
        <w:rPr>
          <w:color w:val="333333"/>
        </w:rPr>
        <w:t>)；女：110～140g/L(11～14g/</w:t>
      </w:r>
      <w:proofErr w:type="spellStart"/>
      <w:r>
        <w:rPr>
          <w:color w:val="333333"/>
        </w:rPr>
        <w:t>dL</w:t>
      </w:r>
      <w:proofErr w:type="spellEnd"/>
      <w:r>
        <w:rPr>
          <w:color w:val="333333"/>
        </w:rPr>
        <w:t>)。</w:t>
      </w:r>
    </w:p>
    <w:p w:rsidR="0085038D" w:rsidRDefault="0085038D" w:rsidP="0085038D">
      <w:pPr>
        <w:pStyle w:val="a4"/>
        <w:spacing w:before="12"/>
        <w:rPr>
          <w:sz w:val="17"/>
        </w:rPr>
      </w:pPr>
    </w:p>
    <w:p w:rsidR="0085038D" w:rsidRDefault="0085038D" w:rsidP="0085038D">
      <w:pPr>
        <w:ind w:left="1228"/>
        <w:rPr>
          <w:sz w:val="24"/>
        </w:rPr>
      </w:pPr>
      <w:r>
        <w:rPr>
          <w:rFonts w:ascii="PMingLiU" w:eastAsia="PMingLiU" w:hint="eastAsia"/>
          <w:b/>
          <w:sz w:val="24"/>
        </w:rPr>
        <w:t>平均红细胞体积</w:t>
      </w:r>
      <w:r>
        <w:rPr>
          <w:b/>
          <w:color w:val="333333"/>
          <w:sz w:val="24"/>
        </w:rPr>
        <w:t>（</w:t>
      </w:r>
      <w:r>
        <w:rPr>
          <w:b/>
          <w:sz w:val="24"/>
        </w:rPr>
        <w:t>MCV）</w:t>
      </w:r>
      <w:r>
        <w:rPr>
          <w:b/>
          <w:color w:val="333333"/>
          <w:sz w:val="24"/>
        </w:rPr>
        <w:t>参考</w:t>
      </w:r>
      <w:r>
        <w:rPr>
          <w:color w:val="333333"/>
          <w:sz w:val="24"/>
        </w:rPr>
        <w:t>值：80～97fL</w:t>
      </w:r>
    </w:p>
    <w:p w:rsidR="0085038D" w:rsidRDefault="0085038D" w:rsidP="0085038D">
      <w:pPr>
        <w:pStyle w:val="a4"/>
        <w:spacing w:before="1"/>
        <w:rPr>
          <w:sz w:val="17"/>
          <w:lang w:eastAsia="zh-CN"/>
        </w:rPr>
      </w:pPr>
    </w:p>
    <w:p w:rsidR="0085038D" w:rsidRDefault="0085038D" w:rsidP="0085038D">
      <w:pPr>
        <w:ind w:left="1228"/>
        <w:rPr>
          <w:sz w:val="24"/>
        </w:rPr>
      </w:pPr>
      <w:r>
        <w:rPr>
          <w:b/>
          <w:color w:val="333333"/>
          <w:sz w:val="24"/>
        </w:rPr>
        <w:t>平均红细胞血红蛋白含量（MCH）参考值</w:t>
      </w:r>
      <w:r>
        <w:rPr>
          <w:color w:val="333333"/>
          <w:sz w:val="24"/>
        </w:rPr>
        <w:t>：27.0～33.0pg</w:t>
      </w:r>
    </w:p>
    <w:p w:rsidR="0085038D" w:rsidRDefault="0085038D" w:rsidP="0085038D">
      <w:pPr>
        <w:pStyle w:val="3"/>
        <w:spacing w:before="161"/>
        <w:ind w:left="760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59264" behindDoc="0" locked="0" layoutInCell="1" allowOverlap="1" wp14:anchorId="0656CAA0" wp14:editId="4AA81884">
            <wp:simplePos x="0" y="0"/>
            <wp:positionH relativeFrom="page">
              <wp:posOffset>1143000</wp:posOffset>
            </wp:positionH>
            <wp:positionV relativeFrom="paragraph">
              <wp:posOffset>360565</wp:posOffset>
            </wp:positionV>
            <wp:extent cx="5262805" cy="155848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05" cy="155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6.</w:t>
      </w:r>
      <w:r>
        <w:rPr>
          <w:lang w:eastAsia="zh-CN"/>
        </w:rPr>
        <w:t>血红蛋白电泳</w:t>
      </w:r>
    </w:p>
    <w:p w:rsidR="0085038D" w:rsidRDefault="0085038D" w:rsidP="0085038D">
      <w:pPr>
        <w:sectPr w:rsidR="0085038D">
          <w:pgSz w:w="11910" w:h="16840"/>
          <w:pgMar w:top="1460" w:right="1540" w:bottom="1180" w:left="1520" w:header="0" w:footer="993" w:gutter="0"/>
          <w:cols w:space="720"/>
        </w:sectPr>
      </w:pPr>
    </w:p>
    <w:p w:rsidR="0085038D" w:rsidRDefault="0085038D" w:rsidP="0085038D">
      <w:pPr>
        <w:spacing w:before="62" w:line="364" w:lineRule="auto"/>
        <w:ind w:left="1717" w:right="3809" w:hanging="958"/>
        <w:rPr>
          <w:sz w:val="24"/>
        </w:rPr>
      </w:pPr>
      <w:r>
        <w:rPr>
          <w:rFonts w:ascii="Times New Roman" w:eastAsia="Times New Roman"/>
          <w:b/>
          <w:sz w:val="24"/>
        </w:rPr>
        <w:lastRenderedPageBreak/>
        <w:t>7.</w:t>
      </w:r>
      <w:r>
        <w:rPr>
          <w:b/>
          <w:sz w:val="24"/>
        </w:rPr>
        <w:t>正常人血红蛋白的组成及各组分的含量</w:t>
      </w:r>
      <w:r>
        <w:rPr>
          <w:spacing w:val="-21"/>
          <w:sz w:val="24"/>
        </w:rPr>
        <w:t xml:space="preserve">成人 </w:t>
      </w:r>
      <w:proofErr w:type="spellStart"/>
      <w:r>
        <w:rPr>
          <w:rFonts w:ascii="Times New Roman" w:eastAsia="Times New Roman"/>
          <w:sz w:val="24"/>
        </w:rPr>
        <w:t>Hb</w:t>
      </w:r>
      <w:proofErr w:type="spellEnd"/>
      <w:r>
        <w:rPr>
          <w:rFonts w:ascii="Times New Roman" w:eastAsia="Times New Roman"/>
          <w:spacing w:val="58"/>
          <w:sz w:val="24"/>
        </w:rPr>
        <w:t xml:space="preserve"> </w:t>
      </w:r>
      <w:r>
        <w:rPr>
          <w:sz w:val="24"/>
        </w:rPr>
        <w:t>：</w:t>
      </w:r>
    </w:p>
    <w:p w:rsidR="0085038D" w:rsidRDefault="0085038D" w:rsidP="0085038D">
      <w:pPr>
        <w:pStyle w:val="a4"/>
        <w:tabs>
          <w:tab w:val="left" w:pos="3150"/>
          <w:tab w:val="left" w:pos="4083"/>
          <w:tab w:val="left" w:pos="4117"/>
        </w:tabs>
        <w:spacing w:line="364" w:lineRule="auto"/>
        <w:ind w:left="2200" w:right="3686" w:hanging="12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  <w:position w:val="2"/>
        </w:rPr>
        <w:t>Hb</w:t>
      </w:r>
      <w:proofErr w:type="spellEnd"/>
      <w:r>
        <w:rPr>
          <w:rFonts w:ascii="Times New Roman" w:eastAsia="Times New Roman" w:hAnsi="Times New Roman"/>
          <w:spacing w:val="-13"/>
          <w:position w:val="2"/>
        </w:rPr>
        <w:t xml:space="preserve"> </w:t>
      </w:r>
      <w:r>
        <w:rPr>
          <w:rFonts w:ascii="Times New Roman" w:eastAsia="Times New Roman" w:hAnsi="Times New Roman"/>
          <w:position w:val="2"/>
        </w:rPr>
        <w:t>A</w:t>
      </w:r>
      <w:r>
        <w:rPr>
          <w:rFonts w:ascii="Times New Roman" w:eastAsia="Times New Roman" w:hAnsi="Times New Roman"/>
          <w:position w:val="2"/>
        </w:rPr>
        <w:tab/>
      </w:r>
      <w:r>
        <w:rPr>
          <w:rFonts w:ascii="Symbol" w:eastAsia="Symbol" w:hAnsi="Symbol"/>
          <w:position w:val="2"/>
        </w:rPr>
        <w:t></w:t>
      </w:r>
      <w:r>
        <w:rPr>
          <w:rFonts w:ascii="Times New Roman" w:eastAsia="Times New Roman" w:hAnsi="Times New Roman"/>
          <w:sz w:val="15"/>
        </w:rPr>
        <w:t>2</w:t>
      </w:r>
      <w:r>
        <w:rPr>
          <w:rFonts w:ascii="Symbol" w:eastAsia="Symbol" w:hAnsi="Symbol"/>
          <w:position w:val="2"/>
        </w:rPr>
        <w:t></w:t>
      </w:r>
      <w:r>
        <w:rPr>
          <w:rFonts w:ascii="Times New Roman" w:eastAsia="Times New Roman" w:hAnsi="Times New Roman"/>
          <w:sz w:val="15"/>
        </w:rPr>
        <w:t>2</w:t>
      </w:r>
      <w:r>
        <w:rPr>
          <w:rFonts w:ascii="Times New Roman" w:eastAsia="Times New Roman" w:hAnsi="Times New Roman"/>
          <w:sz w:val="15"/>
        </w:rPr>
        <w:tab/>
      </w:r>
      <w:r>
        <w:rPr>
          <w:rFonts w:ascii="Times New Roman" w:eastAsia="Times New Roman" w:hAnsi="Times New Roman"/>
          <w:position w:val="2"/>
        </w:rPr>
        <w:t>95</w:t>
      </w:r>
      <w:r>
        <w:rPr>
          <w:position w:val="2"/>
        </w:rPr>
        <w:t>～</w:t>
      </w:r>
      <w:r>
        <w:rPr>
          <w:rFonts w:ascii="Times New Roman" w:eastAsia="Times New Roman" w:hAnsi="Times New Roman"/>
          <w:position w:val="2"/>
        </w:rPr>
        <w:t xml:space="preserve">97% </w:t>
      </w:r>
      <w:proofErr w:type="spellStart"/>
      <w:r>
        <w:rPr>
          <w:rFonts w:ascii="Times New Roman" w:eastAsia="Times New Roman" w:hAnsi="Times New Roman"/>
          <w:position w:val="2"/>
        </w:rPr>
        <w:t>Hb</w:t>
      </w:r>
      <w:proofErr w:type="spellEnd"/>
      <w:r>
        <w:rPr>
          <w:rFonts w:ascii="Times New Roman" w:eastAsia="Times New Roman" w:hAnsi="Times New Roman"/>
          <w:spacing w:val="-12"/>
          <w:position w:val="2"/>
        </w:rPr>
        <w:t xml:space="preserve"> </w:t>
      </w:r>
      <w:r>
        <w:rPr>
          <w:rFonts w:ascii="Times New Roman" w:eastAsia="Times New Roman" w:hAnsi="Times New Roman"/>
          <w:position w:val="2"/>
        </w:rPr>
        <w:t>A</w:t>
      </w:r>
      <w:r>
        <w:rPr>
          <w:rFonts w:ascii="Times New Roman" w:eastAsia="Times New Roman" w:hAnsi="Times New Roman"/>
          <w:position w:val="2"/>
          <w:vertAlign w:val="subscript"/>
        </w:rPr>
        <w:t>2</w:t>
      </w:r>
      <w:r>
        <w:rPr>
          <w:rFonts w:ascii="Times New Roman" w:eastAsia="Times New Roman" w:hAnsi="Times New Roman"/>
          <w:position w:val="2"/>
        </w:rPr>
        <w:tab/>
      </w:r>
      <w:r>
        <w:rPr>
          <w:rFonts w:ascii="Symbol" w:eastAsia="Symbol" w:hAnsi="Symbol"/>
          <w:position w:val="2"/>
        </w:rPr>
        <w:t></w:t>
      </w:r>
      <w:r>
        <w:rPr>
          <w:rFonts w:ascii="Times New Roman" w:eastAsia="Times New Roman" w:hAnsi="Times New Roman"/>
          <w:sz w:val="15"/>
        </w:rPr>
        <w:t>2</w:t>
      </w:r>
      <w:r>
        <w:rPr>
          <w:rFonts w:ascii="Symbol" w:eastAsia="Symbol" w:hAnsi="Symbol"/>
          <w:position w:val="2"/>
        </w:rPr>
        <w:t></w:t>
      </w:r>
      <w:r>
        <w:rPr>
          <w:rFonts w:ascii="Times New Roman" w:eastAsia="Times New Roman" w:hAnsi="Times New Roman"/>
          <w:sz w:val="15"/>
        </w:rPr>
        <w:t>2</w:t>
      </w:r>
      <w:r>
        <w:rPr>
          <w:rFonts w:ascii="Times New Roman" w:eastAsia="Times New Roman" w:hAnsi="Times New Roman"/>
          <w:sz w:val="15"/>
        </w:rPr>
        <w:tab/>
      </w:r>
      <w:r>
        <w:rPr>
          <w:rFonts w:ascii="Times New Roman" w:eastAsia="Times New Roman" w:hAnsi="Times New Roman"/>
          <w:sz w:val="15"/>
        </w:rPr>
        <w:tab/>
      </w:r>
      <w:r>
        <w:rPr>
          <w:rFonts w:ascii="Times New Roman" w:eastAsia="Times New Roman" w:hAnsi="Times New Roman"/>
          <w:position w:val="2"/>
        </w:rPr>
        <w:t>2.5</w:t>
      </w:r>
      <w:r>
        <w:rPr>
          <w:position w:val="2"/>
        </w:rPr>
        <w:t>～</w:t>
      </w:r>
      <w:r>
        <w:rPr>
          <w:rFonts w:ascii="Times New Roman" w:eastAsia="Times New Roman" w:hAnsi="Times New Roman"/>
          <w:position w:val="2"/>
        </w:rPr>
        <w:t>3.5%</w:t>
      </w:r>
    </w:p>
    <w:p w:rsidR="0085038D" w:rsidRDefault="0085038D" w:rsidP="0085038D">
      <w:pPr>
        <w:tabs>
          <w:tab w:val="left" w:pos="3121"/>
          <w:tab w:val="left" w:pos="4004"/>
        </w:tabs>
        <w:spacing w:line="303" w:lineRule="exact"/>
        <w:ind w:left="2154"/>
        <w:rPr>
          <w:rFonts w:ascii="Times New Roman" w:eastAsia="Times New Roman" w:hAnsi="Times New Roman"/>
          <w:sz w:val="24"/>
        </w:rPr>
      </w:pPr>
      <w:proofErr w:type="spellStart"/>
      <w:r>
        <w:rPr>
          <w:rFonts w:ascii="Times New Roman" w:eastAsia="Times New Roman" w:hAnsi="Times New Roman"/>
          <w:position w:val="2"/>
          <w:sz w:val="24"/>
        </w:rPr>
        <w:t>Hb</w:t>
      </w:r>
      <w:proofErr w:type="spellEnd"/>
      <w:r>
        <w:rPr>
          <w:rFonts w:ascii="Times New Roman" w:eastAsia="Times New Roman" w:hAnsi="Times New Roman"/>
          <w:spacing w:val="-1"/>
          <w:position w:val="2"/>
          <w:sz w:val="24"/>
        </w:rPr>
        <w:t xml:space="preserve"> </w:t>
      </w:r>
      <w:r>
        <w:rPr>
          <w:rFonts w:ascii="Times New Roman" w:eastAsia="Times New Roman" w:hAnsi="Times New Roman"/>
          <w:position w:val="2"/>
          <w:sz w:val="24"/>
        </w:rPr>
        <w:t>F</w:t>
      </w:r>
      <w:r>
        <w:rPr>
          <w:rFonts w:ascii="Times New Roman" w:eastAsia="Times New Roman" w:hAnsi="Times New Roman"/>
          <w:position w:val="2"/>
          <w:sz w:val="24"/>
        </w:rPr>
        <w:tab/>
      </w:r>
      <w:r>
        <w:rPr>
          <w:rFonts w:ascii="Symbol" w:eastAsia="Symbol" w:hAnsi="Symbol"/>
          <w:position w:val="2"/>
          <w:sz w:val="24"/>
        </w:rPr>
        <w:t></w:t>
      </w:r>
      <w:r>
        <w:rPr>
          <w:rFonts w:ascii="Times New Roman" w:eastAsia="Times New Roman" w:hAnsi="Times New Roman"/>
          <w:sz w:val="15"/>
        </w:rPr>
        <w:t>2</w:t>
      </w:r>
      <w:r>
        <w:rPr>
          <w:rFonts w:ascii="Symbol" w:eastAsia="Symbol" w:hAnsi="Symbol"/>
          <w:position w:val="2"/>
          <w:sz w:val="24"/>
        </w:rPr>
        <w:t></w:t>
      </w:r>
      <w:r>
        <w:rPr>
          <w:rFonts w:ascii="Times New Roman" w:eastAsia="Times New Roman" w:hAnsi="Times New Roman"/>
          <w:sz w:val="15"/>
        </w:rPr>
        <w:t>2</w:t>
      </w:r>
      <w:r>
        <w:rPr>
          <w:rFonts w:ascii="Times New Roman" w:eastAsia="Times New Roman" w:hAnsi="Times New Roman"/>
          <w:sz w:val="15"/>
        </w:rPr>
        <w:tab/>
      </w:r>
      <w:r>
        <w:rPr>
          <w:position w:val="2"/>
          <w:sz w:val="24"/>
        </w:rPr>
        <w:t>＜</w:t>
      </w:r>
      <w:r>
        <w:rPr>
          <w:rFonts w:ascii="Times New Roman" w:eastAsia="Times New Roman" w:hAnsi="Times New Roman"/>
          <w:position w:val="2"/>
          <w:sz w:val="24"/>
        </w:rPr>
        <w:t>2%</w:t>
      </w:r>
    </w:p>
    <w:p w:rsidR="0085038D" w:rsidRDefault="0085038D" w:rsidP="0085038D">
      <w:pPr>
        <w:pStyle w:val="a4"/>
        <w:rPr>
          <w:rFonts w:ascii="Times New Roman"/>
          <w:sz w:val="30"/>
        </w:rPr>
      </w:pPr>
    </w:p>
    <w:p w:rsidR="0085038D" w:rsidRDefault="0085038D" w:rsidP="0085038D">
      <w:pPr>
        <w:pStyle w:val="a4"/>
        <w:spacing w:before="7"/>
        <w:rPr>
          <w:rFonts w:ascii="Times New Roman"/>
        </w:rPr>
      </w:pPr>
    </w:p>
    <w:p w:rsidR="0085038D" w:rsidRDefault="0085038D" w:rsidP="0085038D">
      <w:pPr>
        <w:pStyle w:val="3"/>
        <w:spacing w:before="0"/>
        <w:ind w:left="760"/>
        <w:rPr>
          <w:lang w:eastAsia="zh-CN"/>
        </w:rPr>
      </w:pPr>
      <w:r>
        <w:rPr>
          <w:rFonts w:ascii="Times New Roman" w:eastAsia="Times New Roman"/>
          <w:lang w:eastAsia="zh-CN"/>
        </w:rPr>
        <w:t>8.</w:t>
      </w:r>
      <w:r>
        <w:rPr>
          <w:lang w:eastAsia="zh-CN"/>
        </w:rPr>
        <w:t>人血红蛋白的结构</w:t>
      </w:r>
    </w:p>
    <w:p w:rsidR="0085038D" w:rsidRDefault="0085038D" w:rsidP="0085038D">
      <w:pPr>
        <w:pStyle w:val="a4"/>
        <w:spacing w:before="5"/>
        <w:rPr>
          <w:b/>
          <w:sz w:val="17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0288" behindDoc="0" locked="0" layoutInCell="1" allowOverlap="1" wp14:anchorId="2DC1693B" wp14:editId="6FEEB7C6">
            <wp:simplePos x="0" y="0"/>
            <wp:positionH relativeFrom="page">
              <wp:posOffset>1570380</wp:posOffset>
            </wp:positionH>
            <wp:positionV relativeFrom="paragraph">
              <wp:posOffset>166313</wp:posOffset>
            </wp:positionV>
            <wp:extent cx="2849633" cy="207263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633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38D" w:rsidRDefault="0085038D" w:rsidP="0085038D">
      <w:pPr>
        <w:pStyle w:val="a4"/>
        <w:spacing w:before="4"/>
        <w:rPr>
          <w:b/>
          <w:sz w:val="27"/>
          <w:lang w:eastAsia="zh-CN"/>
        </w:rPr>
      </w:pPr>
    </w:p>
    <w:p w:rsidR="0085038D" w:rsidRDefault="0085038D" w:rsidP="0085038D">
      <w:pPr>
        <w:pStyle w:val="a4"/>
        <w:ind w:left="1600"/>
        <w:rPr>
          <w:lang w:eastAsia="zh-CN"/>
        </w:rPr>
      </w:pPr>
      <w:proofErr w:type="spellStart"/>
      <w:r>
        <w:rPr>
          <w:rFonts w:ascii="Times New Roman" w:eastAsia="Times New Roman"/>
          <w:lang w:eastAsia="zh-CN"/>
        </w:rPr>
        <w:t>Hb</w:t>
      </w:r>
      <w:proofErr w:type="spellEnd"/>
      <w:r>
        <w:rPr>
          <w:rFonts w:ascii="Times New Roman" w:eastAsia="Times New Roman"/>
          <w:lang w:eastAsia="zh-CN"/>
        </w:rPr>
        <w:t xml:space="preserve"> </w:t>
      </w:r>
      <w:r>
        <w:rPr>
          <w:lang w:eastAsia="zh-CN"/>
        </w:rPr>
        <w:t>的四级结构</w:t>
      </w:r>
    </w:p>
    <w:p w:rsidR="0085038D" w:rsidRDefault="0085038D" w:rsidP="0085038D">
      <w:pPr>
        <w:pStyle w:val="a4"/>
        <w:rPr>
          <w:sz w:val="20"/>
          <w:lang w:eastAsia="zh-CN"/>
        </w:rPr>
      </w:pPr>
    </w:p>
    <w:p w:rsidR="0085038D" w:rsidRDefault="0085038D" w:rsidP="0085038D">
      <w:pPr>
        <w:pStyle w:val="a4"/>
        <w:rPr>
          <w:sz w:val="20"/>
          <w:lang w:eastAsia="zh-CN"/>
        </w:rPr>
      </w:pPr>
    </w:p>
    <w:p w:rsidR="0085038D" w:rsidRDefault="0085038D" w:rsidP="0085038D">
      <w:pPr>
        <w:pStyle w:val="a4"/>
        <w:spacing w:before="1"/>
        <w:rPr>
          <w:sz w:val="12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1312" behindDoc="0" locked="0" layoutInCell="1" allowOverlap="1" wp14:anchorId="340D21BD" wp14:editId="76D41E68">
            <wp:simplePos x="0" y="0"/>
            <wp:positionH relativeFrom="page">
              <wp:posOffset>1499915</wp:posOffset>
            </wp:positionH>
            <wp:positionV relativeFrom="paragraph">
              <wp:posOffset>123318</wp:posOffset>
            </wp:positionV>
            <wp:extent cx="2538477" cy="3167253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477" cy="3167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38D" w:rsidRDefault="0085038D" w:rsidP="0085038D">
      <w:pPr>
        <w:pStyle w:val="a4"/>
        <w:spacing w:before="2"/>
        <w:rPr>
          <w:sz w:val="11"/>
          <w:lang w:eastAsia="zh-CN"/>
        </w:rPr>
      </w:pPr>
    </w:p>
    <w:p w:rsidR="0085038D" w:rsidRDefault="0085038D" w:rsidP="0085038D">
      <w:pPr>
        <w:pStyle w:val="a4"/>
        <w:spacing w:before="66"/>
        <w:ind w:left="760"/>
        <w:rPr>
          <w:lang w:eastAsia="zh-CN"/>
        </w:rPr>
      </w:pPr>
      <w:r>
        <w:t>β</w:t>
      </w:r>
      <w:r>
        <w:rPr>
          <w:lang w:eastAsia="zh-CN"/>
        </w:rPr>
        <w:t>-珠蛋白（</w:t>
      </w:r>
      <w:r>
        <w:t>β</w:t>
      </w:r>
      <w:r>
        <w:rPr>
          <w:lang w:eastAsia="zh-CN"/>
        </w:rPr>
        <w:t>-链）的一级结构和二级结构</w:t>
      </w:r>
    </w:p>
    <w:p w:rsidR="0085038D" w:rsidRDefault="0085038D" w:rsidP="0085038D">
      <w:pPr>
        <w:sectPr w:rsidR="0085038D">
          <w:pgSz w:w="11910" w:h="16840"/>
          <w:pgMar w:top="1440" w:right="1540" w:bottom="1180" w:left="1520" w:header="0" w:footer="993" w:gutter="0"/>
          <w:cols w:space="720"/>
        </w:sectPr>
      </w:pPr>
    </w:p>
    <w:p w:rsidR="0085038D" w:rsidRDefault="0085038D" w:rsidP="0085038D">
      <w:pPr>
        <w:pStyle w:val="a4"/>
        <w:rPr>
          <w:sz w:val="20"/>
          <w:lang w:eastAsia="zh-CN"/>
        </w:rPr>
      </w:pPr>
    </w:p>
    <w:p w:rsidR="0085038D" w:rsidRDefault="0085038D" w:rsidP="0085038D">
      <w:pPr>
        <w:pStyle w:val="a4"/>
        <w:spacing w:before="3"/>
        <w:rPr>
          <w:sz w:val="14"/>
          <w:lang w:eastAsia="zh-CN"/>
        </w:rPr>
      </w:pPr>
    </w:p>
    <w:p w:rsidR="0085038D" w:rsidRDefault="0085038D" w:rsidP="0085038D">
      <w:pPr>
        <w:pStyle w:val="a4"/>
        <w:ind w:left="760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 wp14:anchorId="429F7850" wp14:editId="7AD76AB4">
            <wp:extent cx="2198442" cy="457076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442" cy="457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8D" w:rsidRDefault="0085038D" w:rsidP="0085038D">
      <w:pPr>
        <w:pStyle w:val="a4"/>
        <w:spacing w:before="8"/>
        <w:rPr>
          <w:sz w:val="10"/>
        </w:rPr>
      </w:pPr>
    </w:p>
    <w:p w:rsidR="0085038D" w:rsidRDefault="0085038D" w:rsidP="0085038D">
      <w:pPr>
        <w:pStyle w:val="a4"/>
        <w:spacing w:before="102"/>
        <w:ind w:left="760"/>
        <w:rPr>
          <w:lang w:eastAsia="zh-CN"/>
        </w:rPr>
      </w:pPr>
      <w:r>
        <w:rPr>
          <w:rFonts w:ascii="Symbol" w:eastAsia="Symbol" w:hAnsi="Symbol"/>
          <w:lang w:eastAsia="zh-CN"/>
        </w:rPr>
        <w:t></w:t>
      </w:r>
      <w:r>
        <w:rPr>
          <w:lang w:eastAsia="zh-CN"/>
        </w:rPr>
        <w:t>-珠蛋白（</w:t>
      </w:r>
      <w:r>
        <w:rPr>
          <w:rFonts w:ascii="Symbol" w:eastAsia="Symbol" w:hAnsi="Symbol"/>
          <w:lang w:eastAsia="zh-CN"/>
        </w:rPr>
        <w:t></w:t>
      </w:r>
      <w:r>
        <w:rPr>
          <w:lang w:eastAsia="zh-CN"/>
        </w:rPr>
        <w:t>-链）的一级结构和二级结构</w:t>
      </w:r>
    </w:p>
    <w:p w:rsidR="0085038D" w:rsidRDefault="0085038D" w:rsidP="0085038D">
      <w:pPr>
        <w:pStyle w:val="a4"/>
        <w:rPr>
          <w:sz w:val="28"/>
          <w:lang w:eastAsia="zh-CN"/>
        </w:rPr>
      </w:pPr>
    </w:p>
    <w:p w:rsidR="0085038D" w:rsidRDefault="0085038D" w:rsidP="0085038D">
      <w:pPr>
        <w:pStyle w:val="a4"/>
        <w:spacing w:before="1"/>
        <w:rPr>
          <w:sz w:val="21"/>
          <w:lang w:eastAsia="zh-CN"/>
        </w:rPr>
      </w:pPr>
    </w:p>
    <w:p w:rsidR="0085038D" w:rsidRDefault="0085038D" w:rsidP="0085038D">
      <w:pPr>
        <w:pStyle w:val="a4"/>
        <w:spacing w:after="19" w:line="364" w:lineRule="auto"/>
        <w:ind w:left="280" w:right="336" w:firstLine="480"/>
        <w:rPr>
          <w:lang w:eastAsia="zh-CN"/>
        </w:rPr>
      </w:pPr>
      <w:r>
        <w:rPr>
          <w:rFonts w:ascii="Times New Roman" w:eastAsia="Times New Roman" w:hAnsi="Times New Roman"/>
          <w:b/>
          <w:lang w:eastAsia="zh-CN"/>
        </w:rPr>
        <w:t>9.</w:t>
      </w:r>
      <w:r>
        <w:rPr>
          <w:b/>
          <w:lang w:eastAsia="zh-CN"/>
        </w:rPr>
        <w:t>基因与基因序列：</w:t>
      </w:r>
      <w:r>
        <w:t>β</w:t>
      </w:r>
      <w:r>
        <w:rPr>
          <w:lang w:eastAsia="zh-CN"/>
        </w:rPr>
        <w:t>-珠蛋白的基因结构及基因的序列（顺式作用元件、启动子元件、外显子、内含子及加尾信号</w:t>
      </w:r>
      <w:r>
        <w:rPr>
          <w:spacing w:val="-120"/>
          <w:lang w:eastAsia="zh-CN"/>
        </w:rPr>
        <w:t>）</w:t>
      </w:r>
      <w:r>
        <w:rPr>
          <w:lang w:eastAsia="zh-CN"/>
        </w:rPr>
        <w:t>、真核生物基因的结构模式。</w:t>
      </w:r>
    </w:p>
    <w:p w:rsidR="0085038D" w:rsidRDefault="0085038D" w:rsidP="0085038D">
      <w:pPr>
        <w:pStyle w:val="a4"/>
        <w:ind w:left="760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 wp14:anchorId="35256CD5" wp14:editId="77CD0184">
            <wp:extent cx="4588211" cy="203682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211" cy="203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8D" w:rsidRDefault="0085038D" w:rsidP="0085038D">
      <w:pPr>
        <w:rPr>
          <w:sz w:val="20"/>
        </w:rPr>
        <w:sectPr w:rsidR="0085038D">
          <w:pgSz w:w="11910" w:h="16840"/>
          <w:pgMar w:top="1580" w:right="1540" w:bottom="1180" w:left="1520" w:header="0" w:footer="993" w:gutter="0"/>
          <w:cols w:space="720"/>
        </w:sectPr>
      </w:pPr>
    </w:p>
    <w:p w:rsidR="0085038D" w:rsidRDefault="0085038D" w:rsidP="0085038D">
      <w:pPr>
        <w:pStyle w:val="a4"/>
        <w:rPr>
          <w:sz w:val="20"/>
        </w:rPr>
      </w:pPr>
    </w:p>
    <w:p w:rsidR="0085038D" w:rsidRDefault="0085038D" w:rsidP="0085038D">
      <w:pPr>
        <w:pStyle w:val="a4"/>
        <w:spacing w:before="7"/>
        <w:rPr>
          <w:sz w:val="10"/>
        </w:rPr>
      </w:pPr>
    </w:p>
    <w:p w:rsidR="0085038D" w:rsidRDefault="0085038D" w:rsidP="0085038D">
      <w:pPr>
        <w:pStyle w:val="a4"/>
        <w:ind w:left="986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 wp14:anchorId="0EC01280" wp14:editId="7992818D">
            <wp:extent cx="4436383" cy="88639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383" cy="88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8D" w:rsidRDefault="0085038D" w:rsidP="0085038D">
      <w:pPr>
        <w:pStyle w:val="a4"/>
        <w:rPr>
          <w:sz w:val="20"/>
        </w:rPr>
      </w:pPr>
    </w:p>
    <w:p w:rsidR="0085038D" w:rsidRDefault="0085038D" w:rsidP="0085038D">
      <w:pPr>
        <w:pStyle w:val="a4"/>
        <w:rPr>
          <w:sz w:val="20"/>
        </w:rPr>
      </w:pPr>
    </w:p>
    <w:p w:rsidR="0085038D" w:rsidRDefault="0085038D" w:rsidP="0085038D">
      <w:pPr>
        <w:pStyle w:val="a4"/>
        <w:rPr>
          <w:sz w:val="20"/>
        </w:rPr>
      </w:pPr>
    </w:p>
    <w:p w:rsidR="0085038D" w:rsidRDefault="0085038D" w:rsidP="0085038D">
      <w:pPr>
        <w:pStyle w:val="a4"/>
        <w:spacing w:before="6"/>
        <w:rPr>
          <w:sz w:val="20"/>
        </w:rPr>
      </w:pPr>
    </w:p>
    <w:p w:rsidR="0085038D" w:rsidRDefault="0085038D" w:rsidP="0085038D">
      <w:pPr>
        <w:tabs>
          <w:tab w:val="left" w:pos="6788"/>
        </w:tabs>
        <w:spacing w:before="67"/>
        <w:ind w:left="880"/>
      </w:pPr>
      <w:r>
        <w:rPr>
          <w:sz w:val="24"/>
        </w:rPr>
        <w:t>β-珠蛋白基因</w:t>
      </w:r>
      <w:r>
        <w:rPr>
          <w:spacing w:val="-61"/>
          <w:sz w:val="24"/>
        </w:rPr>
        <w:t xml:space="preserve"> </w:t>
      </w:r>
      <w:r>
        <w:rPr>
          <w:sz w:val="24"/>
        </w:rPr>
        <w:t>DNA</w:t>
      </w:r>
      <w:r>
        <w:rPr>
          <w:spacing w:val="-61"/>
          <w:sz w:val="24"/>
        </w:rPr>
        <w:t xml:space="preserve"> </w:t>
      </w:r>
      <w:r>
        <w:rPr>
          <w:sz w:val="24"/>
        </w:rPr>
        <w:t>序列（β-globin</w:t>
      </w:r>
      <w:r>
        <w:rPr>
          <w:spacing w:val="-1"/>
          <w:sz w:val="24"/>
        </w:rPr>
        <w:t xml:space="preserve"> </w:t>
      </w:r>
      <w:r>
        <w:rPr>
          <w:sz w:val="24"/>
        </w:rPr>
        <w:t>gene</w:t>
      </w:r>
      <w:r>
        <w:t>）</w:t>
      </w:r>
      <w:r>
        <w:tab/>
        <w:t>70545..72150</w:t>
      </w:r>
    </w:p>
    <w:p w:rsidR="0085038D" w:rsidRDefault="0085038D" w:rsidP="0085038D">
      <w:pPr>
        <w:pStyle w:val="a4"/>
      </w:pPr>
    </w:p>
    <w:p w:rsidR="0085038D" w:rsidRDefault="0085038D" w:rsidP="0085038D">
      <w:pPr>
        <w:pStyle w:val="a4"/>
        <w:rPr>
          <w:sz w:val="25"/>
        </w:rPr>
      </w:pPr>
    </w:p>
    <w:p w:rsidR="0085038D" w:rsidRDefault="0085038D" w:rsidP="0085038D">
      <w:pPr>
        <w:pStyle w:val="a4"/>
        <w:tabs>
          <w:tab w:val="left" w:pos="3306"/>
        </w:tabs>
        <w:spacing w:before="1" w:after="49" w:line="364" w:lineRule="auto"/>
        <w:ind w:left="880" w:right="257" w:hanging="60"/>
      </w:pPr>
      <w:proofErr w:type="spellStart"/>
      <w:r>
        <w:t>编码</w:t>
      </w:r>
      <w:proofErr w:type="spellEnd"/>
      <w:r>
        <w:rPr>
          <w:spacing w:val="-70"/>
        </w:rPr>
        <w:t xml:space="preserve"> </w:t>
      </w:r>
      <w:r>
        <w:t>mRNA</w:t>
      </w:r>
      <w:r>
        <w:rPr>
          <w:spacing w:val="-68"/>
        </w:rPr>
        <w:t xml:space="preserve"> </w:t>
      </w:r>
      <w:r>
        <w:t>的</w:t>
      </w:r>
      <w:r>
        <w:rPr>
          <w:spacing w:val="-70"/>
        </w:rPr>
        <w:t xml:space="preserve"> </w:t>
      </w:r>
      <w:r>
        <w:t>DNA</w:t>
      </w:r>
      <w:r>
        <w:rPr>
          <w:spacing w:val="-68"/>
        </w:rPr>
        <w:t xml:space="preserve"> </w:t>
      </w:r>
      <w:proofErr w:type="spellStart"/>
      <w:r>
        <w:t>序列</w:t>
      </w:r>
      <w:proofErr w:type="spellEnd"/>
      <w:r>
        <w:tab/>
        <w:t xml:space="preserve">join(70545..70686,70817..71039,71890..72150) </w:t>
      </w:r>
      <w:proofErr w:type="spellStart"/>
      <w:r>
        <w:t>编码序</w:t>
      </w:r>
      <w:r>
        <w:rPr>
          <w:spacing w:val="-48"/>
        </w:rPr>
        <w:t>列</w:t>
      </w:r>
      <w:r>
        <w:t>（CDS</w:t>
      </w:r>
      <w:proofErr w:type="spellEnd"/>
      <w:r>
        <w:t>）</w:t>
      </w:r>
      <w:r>
        <w:tab/>
        <w:t>join(70595..70686,70817..71039,71890..72018)</w:t>
      </w:r>
    </w:p>
    <w:tbl>
      <w:tblPr>
        <w:tblStyle w:val="TableNormal"/>
        <w:tblW w:w="0" w:type="auto"/>
        <w:tblInd w:w="650" w:type="dxa"/>
        <w:tblLayout w:type="fixed"/>
        <w:tblLook w:val="01E0" w:firstRow="1" w:lastRow="1" w:firstColumn="1" w:lastColumn="1" w:noHBand="0" w:noVBand="0"/>
      </w:tblPr>
      <w:tblGrid>
        <w:gridCol w:w="627"/>
        <w:gridCol w:w="1156"/>
        <w:gridCol w:w="1156"/>
        <w:gridCol w:w="1155"/>
        <w:gridCol w:w="1155"/>
        <w:gridCol w:w="1156"/>
        <w:gridCol w:w="1154"/>
      </w:tblGrid>
      <w:tr w:rsidR="0085038D" w:rsidTr="00E42A38">
        <w:trPr>
          <w:trHeight w:val="338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spacing w:before="0" w:line="239" w:lineRule="exact"/>
              <w:ind w:left="31" w:right="31"/>
              <w:rPr>
                <w:sz w:val="21"/>
              </w:rPr>
            </w:pPr>
            <w:r>
              <w:rPr>
                <w:sz w:val="21"/>
              </w:rPr>
              <w:t>70381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0" w:line="239" w:lineRule="exact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AACTCCTAAG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0" w:line="239" w:lineRule="exact"/>
              <w:ind w:left="33" w:right="33"/>
              <w:rPr>
                <w:sz w:val="21"/>
              </w:rPr>
            </w:pPr>
            <w:r>
              <w:rPr>
                <w:sz w:val="21"/>
              </w:rPr>
              <w:t>CCAGTGCCAG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0" w:line="239" w:lineRule="exact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AAGAGCCAAG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0" w:line="239" w:lineRule="exact"/>
              <w:ind w:left="31" w:right="33"/>
              <w:rPr>
                <w:sz w:val="21"/>
              </w:rPr>
            </w:pPr>
            <w:r>
              <w:rPr>
                <w:sz w:val="21"/>
              </w:rPr>
              <w:t>GACAGGTACG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0" w:line="239" w:lineRule="exact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GCTGTCATCA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spacing w:before="0" w:line="239" w:lineRule="exact"/>
              <w:ind w:left="32" w:right="32"/>
              <w:rPr>
                <w:sz w:val="21"/>
              </w:rPr>
            </w:pPr>
            <w:r>
              <w:rPr>
                <w:sz w:val="21"/>
              </w:rPr>
              <w:t>CTTAGACCTC</w:t>
            </w:r>
          </w:p>
        </w:tc>
      </w:tr>
      <w:tr w:rsidR="0085038D" w:rsidTr="00E42A38">
        <w:trPr>
          <w:trHeight w:val="467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ind w:left="31" w:right="31"/>
              <w:rPr>
                <w:sz w:val="21"/>
              </w:rPr>
            </w:pPr>
            <w:r>
              <w:rPr>
                <w:sz w:val="21"/>
              </w:rPr>
              <w:t>70441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ACCCTGTGGA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33" w:right="33"/>
              <w:rPr>
                <w:sz w:val="21"/>
              </w:rPr>
            </w:pPr>
            <w:r>
              <w:rPr>
                <w:sz w:val="21"/>
              </w:rPr>
              <w:t>GCCACACCCT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AGGGTTGGCC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left="31" w:right="33"/>
              <w:rPr>
                <w:sz w:val="21"/>
              </w:rPr>
            </w:pPr>
            <w:r>
              <w:rPr>
                <w:sz w:val="21"/>
              </w:rPr>
              <w:t>AATCTACTCC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CAGGAGCAGG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ind w:left="32" w:right="32"/>
              <w:rPr>
                <w:sz w:val="21"/>
              </w:rPr>
            </w:pPr>
            <w:r>
              <w:rPr>
                <w:sz w:val="21"/>
              </w:rPr>
              <w:t>GAGGGCAGGA</w:t>
            </w:r>
          </w:p>
        </w:tc>
      </w:tr>
      <w:tr w:rsidR="0085038D" w:rsidTr="00E42A38">
        <w:trPr>
          <w:trHeight w:val="468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ind w:left="31" w:right="31"/>
              <w:rPr>
                <w:sz w:val="21"/>
              </w:rPr>
            </w:pPr>
            <w:r>
              <w:rPr>
                <w:sz w:val="21"/>
              </w:rPr>
              <w:t>70501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GCCAGGGCTG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33" w:right="33"/>
              <w:rPr>
                <w:sz w:val="21"/>
              </w:rPr>
            </w:pPr>
            <w:r>
              <w:rPr>
                <w:sz w:val="21"/>
              </w:rPr>
              <w:t>GGCATAAAAG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TCAGGGCAGA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left="31" w:right="33"/>
              <w:rPr>
                <w:sz w:val="21"/>
              </w:rPr>
            </w:pPr>
            <w:r>
              <w:rPr>
                <w:sz w:val="21"/>
              </w:rPr>
              <w:t>GCCATCTATT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GCTTACATTT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ind w:left="32" w:right="32"/>
              <w:rPr>
                <w:sz w:val="21"/>
              </w:rPr>
            </w:pPr>
            <w:r>
              <w:rPr>
                <w:sz w:val="21"/>
              </w:rPr>
              <w:t>GCTTCTGACA</w:t>
            </w:r>
          </w:p>
        </w:tc>
      </w:tr>
      <w:tr w:rsidR="0085038D" w:rsidTr="00E42A38">
        <w:trPr>
          <w:trHeight w:val="468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ind w:left="31" w:right="31"/>
              <w:rPr>
                <w:sz w:val="21"/>
              </w:rPr>
            </w:pPr>
            <w:r>
              <w:rPr>
                <w:sz w:val="21"/>
              </w:rPr>
              <w:t>70561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CAACTGTGTT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33" w:right="33"/>
              <w:rPr>
                <w:sz w:val="21"/>
              </w:rPr>
            </w:pPr>
            <w:r>
              <w:rPr>
                <w:sz w:val="21"/>
              </w:rPr>
              <w:t>CACTAGCAAC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CTCAAACAGA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left="31" w:right="33"/>
              <w:rPr>
                <w:sz w:val="21"/>
              </w:rPr>
            </w:pPr>
            <w:r>
              <w:rPr>
                <w:sz w:val="21"/>
              </w:rPr>
              <w:t>CACCATGGTG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CATCTGACTC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ind w:left="32" w:right="32"/>
              <w:rPr>
                <w:sz w:val="21"/>
              </w:rPr>
            </w:pPr>
            <w:r>
              <w:rPr>
                <w:sz w:val="21"/>
              </w:rPr>
              <w:t>CTGAGGAGAA</w:t>
            </w:r>
          </w:p>
        </w:tc>
      </w:tr>
      <w:tr w:rsidR="0085038D" w:rsidTr="00E42A38">
        <w:trPr>
          <w:trHeight w:val="467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ind w:left="31" w:right="31"/>
              <w:rPr>
                <w:sz w:val="21"/>
              </w:rPr>
            </w:pPr>
            <w:r>
              <w:rPr>
                <w:sz w:val="21"/>
              </w:rPr>
              <w:t>70621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GTCTGCCGTT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33" w:right="33"/>
              <w:rPr>
                <w:sz w:val="21"/>
              </w:rPr>
            </w:pPr>
            <w:r>
              <w:rPr>
                <w:sz w:val="21"/>
              </w:rPr>
              <w:t>ACTGCCCTGT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GGGGCAAGGT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left="31" w:right="33"/>
              <w:rPr>
                <w:sz w:val="21"/>
              </w:rPr>
            </w:pPr>
            <w:r>
              <w:rPr>
                <w:sz w:val="21"/>
              </w:rPr>
              <w:t>GAACGTGGAT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GAAGTTGGTG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ind w:left="32" w:right="32"/>
              <w:rPr>
                <w:sz w:val="21"/>
              </w:rPr>
            </w:pPr>
            <w:r>
              <w:rPr>
                <w:sz w:val="21"/>
              </w:rPr>
              <w:t>GTGAGGCCCT</w:t>
            </w:r>
          </w:p>
        </w:tc>
      </w:tr>
      <w:tr w:rsidR="0085038D" w:rsidTr="00E42A38">
        <w:trPr>
          <w:trHeight w:val="467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ind w:left="31" w:right="31"/>
              <w:rPr>
                <w:sz w:val="21"/>
              </w:rPr>
            </w:pPr>
            <w:r>
              <w:rPr>
                <w:sz w:val="21"/>
              </w:rPr>
              <w:t>70681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GGGCAGGTTG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33" w:right="33"/>
              <w:rPr>
                <w:sz w:val="21"/>
              </w:rPr>
            </w:pPr>
            <w:r>
              <w:rPr>
                <w:sz w:val="21"/>
              </w:rPr>
              <w:t>GTATCAAGGT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TACAAGACAG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left="31" w:right="33"/>
              <w:rPr>
                <w:sz w:val="21"/>
              </w:rPr>
            </w:pPr>
            <w:r>
              <w:rPr>
                <w:sz w:val="21"/>
              </w:rPr>
              <w:t>GTTTAAGGAG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ACCAATAGAA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ind w:left="32" w:right="32"/>
              <w:rPr>
                <w:sz w:val="21"/>
              </w:rPr>
            </w:pPr>
            <w:r>
              <w:rPr>
                <w:sz w:val="21"/>
              </w:rPr>
              <w:t>ACTGGGCATG</w:t>
            </w:r>
          </w:p>
        </w:tc>
      </w:tr>
      <w:tr w:rsidR="0085038D" w:rsidTr="00E42A38">
        <w:trPr>
          <w:trHeight w:val="467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ind w:left="31" w:right="31"/>
              <w:rPr>
                <w:sz w:val="21"/>
              </w:rPr>
            </w:pPr>
            <w:r>
              <w:rPr>
                <w:sz w:val="21"/>
              </w:rPr>
              <w:t>70741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TGGAGACAGA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33" w:right="33"/>
              <w:rPr>
                <w:sz w:val="21"/>
              </w:rPr>
            </w:pPr>
            <w:r>
              <w:rPr>
                <w:sz w:val="21"/>
              </w:rPr>
              <w:t>GAAGACTCTT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GGGTTTCTGA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left="31" w:right="33"/>
              <w:rPr>
                <w:sz w:val="21"/>
              </w:rPr>
            </w:pPr>
            <w:r>
              <w:rPr>
                <w:sz w:val="21"/>
              </w:rPr>
              <w:t>TAGGCACTGA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CTCTCTCTGC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ind w:left="32" w:right="32"/>
              <w:rPr>
                <w:sz w:val="21"/>
              </w:rPr>
            </w:pPr>
            <w:r>
              <w:rPr>
                <w:sz w:val="21"/>
              </w:rPr>
              <w:t>CTATTGGTCT</w:t>
            </w:r>
          </w:p>
        </w:tc>
      </w:tr>
      <w:tr w:rsidR="0085038D" w:rsidTr="00E42A38">
        <w:trPr>
          <w:trHeight w:val="467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ind w:left="31" w:right="31"/>
              <w:rPr>
                <w:sz w:val="21"/>
              </w:rPr>
            </w:pPr>
            <w:r>
              <w:rPr>
                <w:sz w:val="21"/>
              </w:rPr>
              <w:t>70801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ATTTTCCCAC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33" w:right="33"/>
              <w:rPr>
                <w:sz w:val="21"/>
              </w:rPr>
            </w:pPr>
            <w:r>
              <w:rPr>
                <w:sz w:val="21"/>
              </w:rPr>
              <w:t>CCTTAGGCTG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CTGGTGGTCT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left="31" w:right="33"/>
              <w:rPr>
                <w:sz w:val="21"/>
              </w:rPr>
            </w:pPr>
            <w:r>
              <w:rPr>
                <w:sz w:val="21"/>
              </w:rPr>
              <w:t>ACCCTTGGAC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CCAGAGGTTC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ind w:left="32" w:right="32"/>
              <w:rPr>
                <w:sz w:val="21"/>
              </w:rPr>
            </w:pPr>
            <w:r>
              <w:rPr>
                <w:sz w:val="21"/>
              </w:rPr>
              <w:t>TTTGAGTCCT</w:t>
            </w:r>
          </w:p>
        </w:tc>
      </w:tr>
      <w:tr w:rsidR="0085038D" w:rsidTr="00E42A38">
        <w:trPr>
          <w:trHeight w:val="468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ind w:left="31" w:right="31"/>
              <w:rPr>
                <w:sz w:val="21"/>
              </w:rPr>
            </w:pPr>
            <w:r>
              <w:rPr>
                <w:sz w:val="21"/>
              </w:rPr>
              <w:t>70861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TTGGGGATCT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33" w:right="33"/>
              <w:rPr>
                <w:sz w:val="21"/>
              </w:rPr>
            </w:pPr>
            <w:r>
              <w:rPr>
                <w:sz w:val="21"/>
              </w:rPr>
              <w:t>GTCCACTCCT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GATGCTGTTA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left="31" w:right="33"/>
              <w:rPr>
                <w:sz w:val="21"/>
              </w:rPr>
            </w:pPr>
            <w:r>
              <w:rPr>
                <w:sz w:val="21"/>
              </w:rPr>
              <w:t>TGGGCAACCC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TAAGGTGAAG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ind w:left="32" w:right="32"/>
              <w:rPr>
                <w:sz w:val="21"/>
              </w:rPr>
            </w:pPr>
            <w:r>
              <w:rPr>
                <w:sz w:val="21"/>
              </w:rPr>
              <w:t>GCTCATGGCA</w:t>
            </w:r>
          </w:p>
        </w:tc>
      </w:tr>
      <w:tr w:rsidR="0085038D" w:rsidTr="00E42A38">
        <w:trPr>
          <w:trHeight w:val="468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ind w:left="31" w:right="31"/>
              <w:rPr>
                <w:sz w:val="21"/>
              </w:rPr>
            </w:pPr>
            <w:r>
              <w:rPr>
                <w:sz w:val="21"/>
              </w:rPr>
              <w:t>70921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AGAAAGTGCT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33" w:right="33"/>
              <w:rPr>
                <w:sz w:val="21"/>
              </w:rPr>
            </w:pPr>
            <w:r>
              <w:rPr>
                <w:sz w:val="21"/>
              </w:rPr>
              <w:t>CGGTGCCTTT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AGTGATGGCC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left="31" w:right="33"/>
              <w:rPr>
                <w:sz w:val="21"/>
              </w:rPr>
            </w:pPr>
            <w:r>
              <w:rPr>
                <w:sz w:val="21"/>
              </w:rPr>
              <w:t>TGGCTCACCT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GGACAACCTC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ind w:left="32" w:right="32"/>
              <w:rPr>
                <w:sz w:val="21"/>
              </w:rPr>
            </w:pPr>
            <w:r>
              <w:rPr>
                <w:sz w:val="21"/>
              </w:rPr>
              <w:t>AAGGGCACCT</w:t>
            </w:r>
          </w:p>
        </w:tc>
      </w:tr>
      <w:tr w:rsidR="0085038D" w:rsidTr="00E42A38">
        <w:trPr>
          <w:trHeight w:val="467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ind w:left="31" w:right="31"/>
              <w:rPr>
                <w:sz w:val="21"/>
              </w:rPr>
            </w:pPr>
            <w:r>
              <w:rPr>
                <w:sz w:val="21"/>
              </w:rPr>
              <w:t>70981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TTGCCACACT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33" w:right="33"/>
              <w:rPr>
                <w:sz w:val="21"/>
              </w:rPr>
            </w:pPr>
            <w:r>
              <w:rPr>
                <w:sz w:val="21"/>
              </w:rPr>
              <w:t>GAGTGAGCTG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CACTGTGACA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left="31" w:right="33"/>
              <w:rPr>
                <w:sz w:val="21"/>
              </w:rPr>
            </w:pPr>
            <w:r>
              <w:rPr>
                <w:sz w:val="21"/>
              </w:rPr>
              <w:t>AGCTGCACGT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GGATCCTGAG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ind w:left="32" w:right="32"/>
              <w:rPr>
                <w:sz w:val="21"/>
              </w:rPr>
            </w:pPr>
            <w:r>
              <w:rPr>
                <w:sz w:val="21"/>
              </w:rPr>
              <w:t>AACTTCAGGG</w:t>
            </w:r>
          </w:p>
        </w:tc>
      </w:tr>
      <w:tr w:rsidR="0085038D" w:rsidTr="00E42A38">
        <w:trPr>
          <w:trHeight w:val="467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ind w:left="31" w:right="31"/>
              <w:rPr>
                <w:sz w:val="21"/>
              </w:rPr>
            </w:pPr>
            <w:r>
              <w:rPr>
                <w:sz w:val="21"/>
              </w:rPr>
              <w:t>71041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TGAGTCTATG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33" w:right="33"/>
              <w:rPr>
                <w:sz w:val="21"/>
              </w:rPr>
            </w:pPr>
            <w:r>
              <w:rPr>
                <w:sz w:val="21"/>
              </w:rPr>
              <w:t>GGACGCTTGA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TGTTTTCTTT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left="31" w:right="33"/>
              <w:rPr>
                <w:sz w:val="21"/>
              </w:rPr>
            </w:pPr>
            <w:r>
              <w:rPr>
                <w:sz w:val="21"/>
              </w:rPr>
              <w:t>CCCCTTCTTT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TCTATGGTTA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ind w:left="32" w:right="32"/>
              <w:rPr>
                <w:sz w:val="21"/>
              </w:rPr>
            </w:pPr>
            <w:r>
              <w:rPr>
                <w:sz w:val="21"/>
              </w:rPr>
              <w:t>AGTTCATGTC</w:t>
            </w:r>
          </w:p>
        </w:tc>
      </w:tr>
      <w:tr w:rsidR="0085038D" w:rsidTr="00E42A38">
        <w:trPr>
          <w:trHeight w:val="468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ind w:left="31" w:right="31"/>
              <w:rPr>
                <w:sz w:val="21"/>
              </w:rPr>
            </w:pPr>
            <w:r>
              <w:rPr>
                <w:sz w:val="21"/>
              </w:rPr>
              <w:t>71101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ATAGGAAGGG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33" w:right="33"/>
              <w:rPr>
                <w:sz w:val="21"/>
              </w:rPr>
            </w:pPr>
            <w:r>
              <w:rPr>
                <w:sz w:val="21"/>
              </w:rPr>
              <w:t>GATAAGTAAC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AGGGTACAGT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left="31" w:right="33"/>
              <w:rPr>
                <w:sz w:val="21"/>
              </w:rPr>
            </w:pPr>
            <w:r>
              <w:rPr>
                <w:sz w:val="21"/>
              </w:rPr>
              <w:t>TTAGAATGGG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AAACAGACGA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ind w:left="32" w:right="32"/>
              <w:rPr>
                <w:sz w:val="21"/>
              </w:rPr>
            </w:pPr>
            <w:r>
              <w:rPr>
                <w:sz w:val="21"/>
              </w:rPr>
              <w:t>ATGATTGCAT</w:t>
            </w:r>
          </w:p>
        </w:tc>
      </w:tr>
      <w:tr w:rsidR="0085038D" w:rsidTr="00E42A38">
        <w:trPr>
          <w:trHeight w:val="468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ind w:left="31" w:right="31"/>
              <w:rPr>
                <w:sz w:val="21"/>
              </w:rPr>
            </w:pPr>
            <w:r>
              <w:rPr>
                <w:sz w:val="21"/>
              </w:rPr>
              <w:t>71161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CAGTGTGGAA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33" w:right="33"/>
              <w:rPr>
                <w:sz w:val="21"/>
              </w:rPr>
            </w:pPr>
            <w:r>
              <w:rPr>
                <w:sz w:val="21"/>
              </w:rPr>
              <w:t>GTCTCAGGAT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CGTTTTAGTT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left="31" w:right="33"/>
              <w:rPr>
                <w:sz w:val="21"/>
              </w:rPr>
            </w:pPr>
            <w:r>
              <w:rPr>
                <w:sz w:val="21"/>
              </w:rPr>
              <w:t>TCTTTTATTT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GCTGTTCATA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ind w:left="32" w:right="32"/>
              <w:rPr>
                <w:sz w:val="21"/>
              </w:rPr>
            </w:pPr>
            <w:r>
              <w:rPr>
                <w:sz w:val="21"/>
              </w:rPr>
              <w:t>ACAATTGTTT</w:t>
            </w:r>
          </w:p>
        </w:tc>
      </w:tr>
      <w:tr w:rsidR="0085038D" w:rsidTr="00E42A38">
        <w:trPr>
          <w:trHeight w:val="467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ind w:left="31" w:right="31"/>
              <w:rPr>
                <w:sz w:val="21"/>
              </w:rPr>
            </w:pPr>
            <w:r>
              <w:rPr>
                <w:sz w:val="21"/>
              </w:rPr>
              <w:t>71221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TCTTTTGTTT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33" w:right="33"/>
              <w:rPr>
                <w:sz w:val="21"/>
              </w:rPr>
            </w:pPr>
            <w:r>
              <w:rPr>
                <w:sz w:val="21"/>
              </w:rPr>
              <w:t>AATTCTTGCT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TTCTTTTTTT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left="31" w:right="33"/>
              <w:rPr>
                <w:sz w:val="21"/>
              </w:rPr>
            </w:pPr>
            <w:r>
              <w:rPr>
                <w:sz w:val="21"/>
              </w:rPr>
              <w:t>TTCTTCTCCG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CAATTTTTAC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ind w:left="32" w:right="32"/>
              <w:rPr>
                <w:sz w:val="21"/>
              </w:rPr>
            </w:pPr>
            <w:r>
              <w:rPr>
                <w:sz w:val="21"/>
              </w:rPr>
              <w:t>TATTATACTT</w:t>
            </w:r>
          </w:p>
        </w:tc>
      </w:tr>
      <w:tr w:rsidR="0085038D" w:rsidTr="00E42A38">
        <w:trPr>
          <w:trHeight w:val="468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ind w:left="31" w:right="31"/>
              <w:rPr>
                <w:sz w:val="21"/>
              </w:rPr>
            </w:pPr>
            <w:r>
              <w:rPr>
                <w:sz w:val="21"/>
              </w:rPr>
              <w:t>71281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AATGCCTTAA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33" w:right="33"/>
              <w:rPr>
                <w:sz w:val="21"/>
              </w:rPr>
            </w:pPr>
            <w:r>
              <w:rPr>
                <w:sz w:val="21"/>
              </w:rPr>
              <w:t>CATTGTGTAT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AACAAAAGGA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left="31" w:right="33"/>
              <w:rPr>
                <w:sz w:val="21"/>
              </w:rPr>
            </w:pPr>
            <w:r>
              <w:rPr>
                <w:sz w:val="21"/>
              </w:rPr>
              <w:t>AATATCTCTG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AGATACATTA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ind w:left="32" w:right="32"/>
              <w:rPr>
                <w:sz w:val="21"/>
              </w:rPr>
            </w:pPr>
            <w:r>
              <w:rPr>
                <w:sz w:val="21"/>
              </w:rPr>
              <w:t>AGTAACTTAA</w:t>
            </w:r>
          </w:p>
        </w:tc>
      </w:tr>
      <w:tr w:rsidR="0085038D" w:rsidTr="00E42A38">
        <w:trPr>
          <w:trHeight w:val="467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ind w:left="31" w:right="31"/>
              <w:rPr>
                <w:sz w:val="21"/>
              </w:rPr>
            </w:pPr>
            <w:r>
              <w:rPr>
                <w:sz w:val="21"/>
              </w:rPr>
              <w:t>71341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AAAAAAACTT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33" w:right="33"/>
              <w:rPr>
                <w:sz w:val="21"/>
              </w:rPr>
            </w:pPr>
            <w:r>
              <w:rPr>
                <w:sz w:val="21"/>
              </w:rPr>
              <w:t>TACACAGTCT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GCCTAGTACA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left="31" w:right="33"/>
              <w:rPr>
                <w:sz w:val="21"/>
              </w:rPr>
            </w:pPr>
            <w:r>
              <w:rPr>
                <w:sz w:val="21"/>
              </w:rPr>
              <w:t>TTACTATTTG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GAATATATGT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ind w:left="32" w:right="32"/>
              <w:rPr>
                <w:sz w:val="21"/>
              </w:rPr>
            </w:pPr>
            <w:r>
              <w:rPr>
                <w:sz w:val="21"/>
              </w:rPr>
              <w:t>GTGCTTATTT</w:t>
            </w:r>
          </w:p>
        </w:tc>
      </w:tr>
      <w:tr w:rsidR="0085038D" w:rsidTr="00E42A38">
        <w:trPr>
          <w:trHeight w:val="468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ind w:left="31" w:right="31"/>
              <w:rPr>
                <w:sz w:val="21"/>
              </w:rPr>
            </w:pPr>
            <w:r>
              <w:rPr>
                <w:sz w:val="21"/>
              </w:rPr>
              <w:t>71401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GCATATTCAT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33" w:right="33"/>
              <w:rPr>
                <w:sz w:val="21"/>
              </w:rPr>
            </w:pPr>
            <w:r>
              <w:rPr>
                <w:sz w:val="21"/>
              </w:rPr>
              <w:t>AATCTCCCTA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CTTTATTTTC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ind w:left="31" w:right="33"/>
              <w:rPr>
                <w:sz w:val="21"/>
              </w:rPr>
            </w:pPr>
            <w:r>
              <w:rPr>
                <w:sz w:val="21"/>
              </w:rPr>
              <w:t>TTTTATTTTT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AATTGATACA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ind w:left="32" w:right="32"/>
              <w:rPr>
                <w:sz w:val="21"/>
              </w:rPr>
            </w:pPr>
            <w:r>
              <w:rPr>
                <w:sz w:val="21"/>
              </w:rPr>
              <w:t>TAATCATTAT</w:t>
            </w:r>
          </w:p>
        </w:tc>
      </w:tr>
      <w:tr w:rsidR="0085038D" w:rsidTr="00E42A38">
        <w:trPr>
          <w:trHeight w:val="338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spacing w:line="219" w:lineRule="exact"/>
              <w:ind w:left="31" w:right="31"/>
              <w:rPr>
                <w:sz w:val="21"/>
              </w:rPr>
            </w:pPr>
            <w:r>
              <w:rPr>
                <w:sz w:val="21"/>
              </w:rPr>
              <w:t>71461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line="219" w:lineRule="exact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ACATATTTAT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line="219" w:lineRule="exact"/>
              <w:ind w:left="33" w:right="33"/>
              <w:rPr>
                <w:sz w:val="21"/>
              </w:rPr>
            </w:pPr>
            <w:r>
              <w:rPr>
                <w:sz w:val="21"/>
              </w:rPr>
              <w:t>GGGTTAAAGT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line="219" w:lineRule="exact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GTAATGTTTT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line="219" w:lineRule="exact"/>
              <w:ind w:left="31" w:right="33"/>
              <w:rPr>
                <w:sz w:val="21"/>
              </w:rPr>
            </w:pPr>
            <w:r>
              <w:rPr>
                <w:sz w:val="21"/>
              </w:rPr>
              <w:t>AATATGTGTA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line="219" w:lineRule="exact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CACATATTGA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spacing w:line="219" w:lineRule="exact"/>
              <w:ind w:left="32" w:right="32"/>
              <w:rPr>
                <w:sz w:val="21"/>
              </w:rPr>
            </w:pPr>
            <w:r>
              <w:rPr>
                <w:sz w:val="21"/>
              </w:rPr>
              <w:t>CCAAATCAGG</w:t>
            </w:r>
          </w:p>
        </w:tc>
      </w:tr>
    </w:tbl>
    <w:p w:rsidR="0085038D" w:rsidRDefault="0085038D" w:rsidP="0085038D">
      <w:pPr>
        <w:spacing w:line="219" w:lineRule="exact"/>
        <w:sectPr w:rsidR="0085038D">
          <w:pgSz w:w="11910" w:h="16840"/>
          <w:pgMar w:top="1580" w:right="1540" w:bottom="1180" w:left="1520" w:header="0" w:footer="993" w:gutter="0"/>
          <w:cols w:space="720"/>
        </w:sectPr>
      </w:pPr>
    </w:p>
    <w:tbl>
      <w:tblPr>
        <w:tblStyle w:val="TableNormal"/>
        <w:tblW w:w="0" w:type="auto"/>
        <w:tblInd w:w="650" w:type="dxa"/>
        <w:tblLayout w:type="fixed"/>
        <w:tblLook w:val="01E0" w:firstRow="1" w:lastRow="1" w:firstColumn="1" w:lastColumn="1" w:noHBand="0" w:noVBand="0"/>
      </w:tblPr>
      <w:tblGrid>
        <w:gridCol w:w="627"/>
        <w:gridCol w:w="1156"/>
        <w:gridCol w:w="1156"/>
        <w:gridCol w:w="1155"/>
        <w:gridCol w:w="1155"/>
        <w:gridCol w:w="1156"/>
        <w:gridCol w:w="1154"/>
      </w:tblGrid>
      <w:tr w:rsidR="0085038D" w:rsidTr="00E42A38">
        <w:trPr>
          <w:trHeight w:val="338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spacing w:before="0" w:line="229" w:lineRule="exact"/>
              <w:ind w:left="31" w:right="31"/>
              <w:rPr>
                <w:sz w:val="21"/>
              </w:rPr>
            </w:pPr>
            <w:r>
              <w:rPr>
                <w:sz w:val="21"/>
              </w:rPr>
              <w:lastRenderedPageBreak/>
              <w:t>71521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0" w:line="229" w:lineRule="exact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GTAATTTTGC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0" w:line="229" w:lineRule="exact"/>
              <w:ind w:left="33" w:right="33"/>
              <w:rPr>
                <w:sz w:val="21"/>
              </w:rPr>
            </w:pPr>
            <w:r>
              <w:rPr>
                <w:sz w:val="21"/>
              </w:rPr>
              <w:t>ATTTGTAATT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0" w:line="229" w:lineRule="exact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TTAAAAAATG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0" w:line="229" w:lineRule="exact"/>
              <w:ind w:left="31" w:right="33"/>
              <w:rPr>
                <w:sz w:val="21"/>
              </w:rPr>
            </w:pPr>
            <w:r>
              <w:rPr>
                <w:sz w:val="21"/>
              </w:rPr>
              <w:t>CTTTCTTCTT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0" w:line="229" w:lineRule="exact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TTAATATACT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spacing w:before="0" w:line="229" w:lineRule="exact"/>
              <w:ind w:left="32" w:right="32"/>
              <w:rPr>
                <w:sz w:val="21"/>
              </w:rPr>
            </w:pPr>
            <w:r>
              <w:rPr>
                <w:sz w:val="21"/>
              </w:rPr>
              <w:t>TTTTTGTTTA</w:t>
            </w:r>
          </w:p>
        </w:tc>
      </w:tr>
      <w:tr w:rsidR="0085038D" w:rsidTr="00E42A38">
        <w:trPr>
          <w:trHeight w:val="467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spacing w:before="89"/>
              <w:ind w:left="31" w:right="31"/>
              <w:rPr>
                <w:sz w:val="21"/>
              </w:rPr>
            </w:pPr>
            <w:r>
              <w:rPr>
                <w:sz w:val="21"/>
              </w:rPr>
              <w:t>71581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TCTTATTTCT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left="33" w:right="33"/>
              <w:rPr>
                <w:sz w:val="21"/>
              </w:rPr>
            </w:pPr>
            <w:r>
              <w:rPr>
                <w:sz w:val="21"/>
              </w:rPr>
              <w:t>AATACTTTCC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CTAATCTCTT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/>
              <w:ind w:left="31" w:right="33"/>
              <w:rPr>
                <w:sz w:val="21"/>
              </w:rPr>
            </w:pPr>
            <w:r>
              <w:rPr>
                <w:sz w:val="21"/>
              </w:rPr>
              <w:t>TCTTTCAGGG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CAATAATGAT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spacing w:before="89"/>
              <w:ind w:left="32" w:right="32"/>
              <w:rPr>
                <w:sz w:val="21"/>
              </w:rPr>
            </w:pPr>
            <w:r>
              <w:rPr>
                <w:sz w:val="21"/>
              </w:rPr>
              <w:t>ACAATGTATC</w:t>
            </w:r>
          </w:p>
        </w:tc>
      </w:tr>
      <w:tr w:rsidR="0085038D" w:rsidTr="00E42A38">
        <w:trPr>
          <w:trHeight w:val="468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spacing w:before="89"/>
              <w:ind w:left="31" w:right="31"/>
              <w:rPr>
                <w:sz w:val="21"/>
              </w:rPr>
            </w:pPr>
            <w:r>
              <w:rPr>
                <w:sz w:val="21"/>
              </w:rPr>
              <w:t>71641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ATGCCTCTTT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left="33" w:right="33"/>
              <w:rPr>
                <w:sz w:val="21"/>
              </w:rPr>
            </w:pPr>
            <w:r>
              <w:rPr>
                <w:sz w:val="21"/>
              </w:rPr>
              <w:t>GCACCATTCT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AAAGAATAAC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/>
              <w:ind w:left="31" w:right="33"/>
              <w:rPr>
                <w:sz w:val="21"/>
              </w:rPr>
            </w:pPr>
            <w:r>
              <w:rPr>
                <w:sz w:val="21"/>
              </w:rPr>
              <w:t>AGTGATAATT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TCTGGGTTAA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spacing w:before="89"/>
              <w:ind w:left="32" w:right="32"/>
              <w:rPr>
                <w:sz w:val="21"/>
              </w:rPr>
            </w:pPr>
            <w:r>
              <w:rPr>
                <w:sz w:val="21"/>
              </w:rPr>
              <w:t>GGCAATAGCA</w:t>
            </w:r>
          </w:p>
        </w:tc>
      </w:tr>
      <w:tr w:rsidR="0085038D" w:rsidTr="00E42A38">
        <w:trPr>
          <w:trHeight w:val="468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spacing w:before="89"/>
              <w:ind w:left="31" w:right="31"/>
              <w:rPr>
                <w:sz w:val="21"/>
              </w:rPr>
            </w:pPr>
            <w:r>
              <w:rPr>
                <w:sz w:val="21"/>
              </w:rPr>
              <w:t>71701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ATATCTCTGC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left="33" w:right="33"/>
              <w:rPr>
                <w:sz w:val="21"/>
              </w:rPr>
            </w:pPr>
            <w:r>
              <w:rPr>
                <w:sz w:val="21"/>
              </w:rPr>
              <w:t>ATATAAATAT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TTCTGCATAT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/>
              <w:ind w:left="31" w:right="33"/>
              <w:rPr>
                <w:sz w:val="21"/>
              </w:rPr>
            </w:pPr>
            <w:r>
              <w:rPr>
                <w:sz w:val="21"/>
              </w:rPr>
              <w:t>AAATTGTAAC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TGATGTAAGA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spacing w:before="89"/>
              <w:ind w:left="32" w:right="32"/>
              <w:rPr>
                <w:sz w:val="21"/>
              </w:rPr>
            </w:pPr>
            <w:r>
              <w:rPr>
                <w:sz w:val="21"/>
              </w:rPr>
              <w:t>GGTTTCATAT</w:t>
            </w:r>
          </w:p>
        </w:tc>
      </w:tr>
      <w:tr w:rsidR="0085038D" w:rsidTr="00E42A38">
        <w:trPr>
          <w:trHeight w:val="467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spacing w:before="89"/>
              <w:ind w:left="31" w:right="31"/>
              <w:rPr>
                <w:sz w:val="21"/>
              </w:rPr>
            </w:pPr>
            <w:r>
              <w:rPr>
                <w:sz w:val="21"/>
              </w:rPr>
              <w:t>71761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TGCTAATAGC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left="33" w:right="33"/>
              <w:rPr>
                <w:sz w:val="21"/>
              </w:rPr>
            </w:pPr>
            <w:r>
              <w:rPr>
                <w:sz w:val="21"/>
              </w:rPr>
              <w:t>AGCTACAATC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CAGCTACCAT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/>
              <w:ind w:left="31" w:right="33"/>
              <w:rPr>
                <w:sz w:val="21"/>
              </w:rPr>
            </w:pPr>
            <w:r>
              <w:rPr>
                <w:sz w:val="21"/>
              </w:rPr>
              <w:t>TCTGCTTTTA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TTTTATGGTT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spacing w:before="89"/>
              <w:ind w:left="32" w:right="32"/>
              <w:rPr>
                <w:sz w:val="21"/>
              </w:rPr>
            </w:pPr>
            <w:r>
              <w:rPr>
                <w:sz w:val="21"/>
              </w:rPr>
              <w:t>GGGATAAGGC</w:t>
            </w:r>
          </w:p>
        </w:tc>
      </w:tr>
      <w:tr w:rsidR="0085038D" w:rsidTr="00E42A38">
        <w:trPr>
          <w:trHeight w:val="468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spacing w:before="89"/>
              <w:ind w:left="31" w:right="31"/>
              <w:rPr>
                <w:sz w:val="21"/>
              </w:rPr>
            </w:pPr>
            <w:r>
              <w:rPr>
                <w:sz w:val="21"/>
              </w:rPr>
              <w:t>71821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TGGATTATTC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left="33" w:right="33"/>
              <w:rPr>
                <w:sz w:val="21"/>
              </w:rPr>
            </w:pPr>
            <w:r>
              <w:rPr>
                <w:sz w:val="21"/>
              </w:rPr>
              <w:t>TGAGTCCAAG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CTAGGCCCTT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/>
              <w:ind w:left="31" w:right="33"/>
              <w:rPr>
                <w:sz w:val="21"/>
              </w:rPr>
            </w:pPr>
            <w:r>
              <w:rPr>
                <w:sz w:val="21"/>
              </w:rPr>
              <w:t>TTGCTAATCA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TGTTCATACC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spacing w:before="89"/>
              <w:ind w:left="32" w:right="32"/>
              <w:rPr>
                <w:sz w:val="21"/>
              </w:rPr>
            </w:pPr>
            <w:r>
              <w:rPr>
                <w:sz w:val="21"/>
              </w:rPr>
              <w:t>TCTTATCTTC</w:t>
            </w:r>
          </w:p>
        </w:tc>
      </w:tr>
      <w:tr w:rsidR="0085038D" w:rsidTr="00E42A38">
        <w:trPr>
          <w:trHeight w:val="467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spacing w:before="89"/>
              <w:ind w:left="31" w:right="31"/>
              <w:rPr>
                <w:sz w:val="21"/>
              </w:rPr>
            </w:pPr>
            <w:r>
              <w:rPr>
                <w:sz w:val="21"/>
              </w:rPr>
              <w:t>71881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CTCCCACAGC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left="33" w:right="33"/>
              <w:rPr>
                <w:sz w:val="21"/>
              </w:rPr>
            </w:pPr>
            <w:r>
              <w:rPr>
                <w:sz w:val="21"/>
              </w:rPr>
              <w:t>TCCTGGGCAA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CGTGCTGGTC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/>
              <w:ind w:left="31" w:right="33"/>
              <w:rPr>
                <w:sz w:val="21"/>
              </w:rPr>
            </w:pPr>
            <w:r>
              <w:rPr>
                <w:sz w:val="21"/>
              </w:rPr>
              <w:t>TGTGTGCTGG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CCCATCACTT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spacing w:before="89"/>
              <w:ind w:left="32" w:right="32"/>
              <w:rPr>
                <w:sz w:val="21"/>
              </w:rPr>
            </w:pPr>
            <w:r>
              <w:rPr>
                <w:sz w:val="21"/>
              </w:rPr>
              <w:t>TGGCAAAGAA</w:t>
            </w:r>
          </w:p>
        </w:tc>
      </w:tr>
      <w:tr w:rsidR="0085038D" w:rsidTr="00E42A38">
        <w:trPr>
          <w:trHeight w:val="468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spacing w:before="89"/>
              <w:ind w:left="31" w:right="31"/>
              <w:rPr>
                <w:sz w:val="21"/>
              </w:rPr>
            </w:pPr>
            <w:r>
              <w:rPr>
                <w:sz w:val="21"/>
              </w:rPr>
              <w:t>71941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TTCACCCCAC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left="33" w:right="33"/>
              <w:rPr>
                <w:sz w:val="21"/>
              </w:rPr>
            </w:pPr>
            <w:r>
              <w:rPr>
                <w:sz w:val="21"/>
              </w:rPr>
              <w:t>CAGTGCAGGC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TGCCTATCAG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/>
              <w:ind w:left="31" w:right="33"/>
              <w:rPr>
                <w:sz w:val="21"/>
              </w:rPr>
            </w:pPr>
            <w:r>
              <w:rPr>
                <w:sz w:val="21"/>
              </w:rPr>
              <w:t>AAAGTGGTGG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CTGGTGTGGC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spacing w:before="89"/>
              <w:ind w:left="32" w:right="32"/>
              <w:rPr>
                <w:sz w:val="21"/>
              </w:rPr>
            </w:pPr>
            <w:r>
              <w:rPr>
                <w:sz w:val="21"/>
              </w:rPr>
              <w:t>TAATGCCCTG</w:t>
            </w:r>
          </w:p>
        </w:tc>
      </w:tr>
      <w:tr w:rsidR="0085038D" w:rsidTr="00E42A38">
        <w:trPr>
          <w:trHeight w:val="468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spacing w:before="89"/>
              <w:ind w:left="31" w:right="31"/>
              <w:rPr>
                <w:sz w:val="21"/>
              </w:rPr>
            </w:pPr>
            <w:r>
              <w:rPr>
                <w:sz w:val="21"/>
              </w:rPr>
              <w:t>72001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GCCCACAAGT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left="33" w:right="33"/>
              <w:rPr>
                <w:sz w:val="21"/>
              </w:rPr>
            </w:pPr>
            <w:r>
              <w:rPr>
                <w:sz w:val="21"/>
              </w:rPr>
              <w:t>ATCACTAAGC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TCGCTTTCTT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/>
              <w:ind w:left="31" w:right="33"/>
              <w:rPr>
                <w:sz w:val="21"/>
              </w:rPr>
            </w:pPr>
            <w:r>
              <w:rPr>
                <w:sz w:val="21"/>
              </w:rPr>
              <w:t>GCTGTCCAAT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TTCTATTAAA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spacing w:before="89"/>
              <w:ind w:left="32" w:right="32"/>
              <w:rPr>
                <w:sz w:val="21"/>
              </w:rPr>
            </w:pPr>
            <w:r>
              <w:rPr>
                <w:sz w:val="21"/>
              </w:rPr>
              <w:t>GGTTCCTTTG</w:t>
            </w:r>
          </w:p>
        </w:tc>
      </w:tr>
      <w:tr w:rsidR="0085038D" w:rsidTr="00E42A38">
        <w:trPr>
          <w:trHeight w:val="467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spacing w:before="89"/>
              <w:ind w:left="31" w:right="31"/>
              <w:rPr>
                <w:sz w:val="21"/>
              </w:rPr>
            </w:pPr>
            <w:r>
              <w:rPr>
                <w:sz w:val="21"/>
              </w:rPr>
              <w:t>72061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TTCCCTAAGT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left="33" w:right="33"/>
              <w:rPr>
                <w:sz w:val="21"/>
              </w:rPr>
            </w:pPr>
            <w:r>
              <w:rPr>
                <w:sz w:val="21"/>
              </w:rPr>
              <w:t>CCAACTACTA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AACTGGGGGA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/>
              <w:ind w:left="31" w:right="33"/>
              <w:rPr>
                <w:sz w:val="21"/>
              </w:rPr>
            </w:pPr>
            <w:r>
              <w:rPr>
                <w:sz w:val="21"/>
              </w:rPr>
              <w:t>TATTATGAAG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GGCCTTGAGC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spacing w:before="89"/>
              <w:ind w:left="32" w:right="32"/>
              <w:rPr>
                <w:sz w:val="21"/>
              </w:rPr>
            </w:pPr>
            <w:r>
              <w:rPr>
                <w:sz w:val="21"/>
              </w:rPr>
              <w:t>ATCTGGATTC</w:t>
            </w:r>
          </w:p>
        </w:tc>
      </w:tr>
      <w:tr w:rsidR="0085038D" w:rsidTr="00E42A38">
        <w:trPr>
          <w:trHeight w:val="338"/>
        </w:trPr>
        <w:tc>
          <w:tcPr>
            <w:tcW w:w="627" w:type="dxa"/>
          </w:tcPr>
          <w:p w:rsidR="0085038D" w:rsidRDefault="0085038D" w:rsidP="00E42A38">
            <w:pPr>
              <w:pStyle w:val="TableParagraph"/>
              <w:spacing w:before="89" w:line="229" w:lineRule="exact"/>
              <w:ind w:left="31" w:right="31"/>
              <w:rPr>
                <w:sz w:val="21"/>
              </w:rPr>
            </w:pPr>
            <w:r>
              <w:rPr>
                <w:sz w:val="21"/>
              </w:rPr>
              <w:t>72121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 w:line="229" w:lineRule="exact"/>
              <w:ind w:right="5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TGCCTAATAA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 w:line="229" w:lineRule="exact"/>
              <w:ind w:left="33" w:right="33"/>
              <w:rPr>
                <w:sz w:val="21"/>
              </w:rPr>
            </w:pPr>
            <w:r>
              <w:rPr>
                <w:sz w:val="21"/>
              </w:rPr>
              <w:t>AAAACATTTA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 w:line="229" w:lineRule="exact"/>
              <w:ind w:right="51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TTTTCATTGC</w:t>
            </w:r>
          </w:p>
        </w:tc>
        <w:tc>
          <w:tcPr>
            <w:tcW w:w="1155" w:type="dxa"/>
          </w:tcPr>
          <w:p w:rsidR="0085038D" w:rsidRDefault="0085038D" w:rsidP="00E42A38">
            <w:pPr>
              <w:pStyle w:val="TableParagraph"/>
              <w:spacing w:before="89" w:line="229" w:lineRule="exact"/>
              <w:ind w:left="31" w:right="33"/>
              <w:rPr>
                <w:sz w:val="21"/>
              </w:rPr>
            </w:pPr>
            <w:r>
              <w:rPr>
                <w:sz w:val="21"/>
              </w:rPr>
              <w:t>AATGATGTAT</w:t>
            </w:r>
          </w:p>
        </w:tc>
        <w:tc>
          <w:tcPr>
            <w:tcW w:w="1156" w:type="dxa"/>
          </w:tcPr>
          <w:p w:rsidR="0085038D" w:rsidRDefault="0085038D" w:rsidP="00E42A38">
            <w:pPr>
              <w:pStyle w:val="TableParagraph"/>
              <w:spacing w:before="89" w:line="229" w:lineRule="exact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TTAAATTATT</w:t>
            </w:r>
          </w:p>
        </w:tc>
        <w:tc>
          <w:tcPr>
            <w:tcW w:w="1154" w:type="dxa"/>
          </w:tcPr>
          <w:p w:rsidR="0085038D" w:rsidRDefault="0085038D" w:rsidP="00E42A38">
            <w:pPr>
              <w:pStyle w:val="TableParagraph"/>
              <w:spacing w:before="89" w:line="229" w:lineRule="exact"/>
              <w:ind w:left="32" w:right="32"/>
              <w:rPr>
                <w:sz w:val="21"/>
              </w:rPr>
            </w:pPr>
            <w:r>
              <w:rPr>
                <w:sz w:val="21"/>
              </w:rPr>
              <w:t>TCTGAATATT</w:t>
            </w:r>
          </w:p>
        </w:tc>
      </w:tr>
    </w:tbl>
    <w:p w:rsidR="0085038D" w:rsidRDefault="0085038D" w:rsidP="0085038D">
      <w:pPr>
        <w:pStyle w:val="a4"/>
        <w:rPr>
          <w:sz w:val="20"/>
        </w:rPr>
      </w:pPr>
    </w:p>
    <w:p w:rsidR="0085038D" w:rsidRDefault="0085038D" w:rsidP="0085038D">
      <w:pPr>
        <w:pStyle w:val="a4"/>
        <w:spacing w:before="1"/>
      </w:pPr>
    </w:p>
    <w:p w:rsidR="0085038D" w:rsidRDefault="0085038D" w:rsidP="0085038D">
      <w:pPr>
        <w:pStyle w:val="3"/>
        <w:numPr>
          <w:ilvl w:val="0"/>
          <w:numId w:val="2"/>
        </w:numPr>
        <w:tabs>
          <w:tab w:val="left" w:pos="1061"/>
        </w:tabs>
        <w:spacing w:before="103" w:line="364" w:lineRule="auto"/>
        <w:ind w:right="261" w:firstLine="480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mRNA</w:t>
      </w:r>
      <w:r>
        <w:rPr>
          <w:rFonts w:ascii="Times New Roman" w:eastAsia="Times New Roman" w:hAnsi="Times New Roman"/>
          <w:spacing w:val="-14"/>
          <w:lang w:eastAsia="zh-CN"/>
        </w:rPr>
        <w:t xml:space="preserve"> </w:t>
      </w:r>
      <w:r>
        <w:rPr>
          <w:lang w:eastAsia="zh-CN"/>
        </w:rPr>
        <w:t>序列：</w:t>
      </w:r>
      <w:r>
        <w:rPr>
          <w:rFonts w:ascii="Times New Roman" w:eastAsia="Times New Roman" w:hAnsi="Times New Roman"/>
          <w:lang w:eastAsia="zh-CN"/>
        </w:rPr>
        <w:t>5</w:t>
      </w:r>
      <w:r>
        <w:rPr>
          <w:rFonts w:ascii="Symbol" w:eastAsia="Symbol" w:hAnsi="Symbol"/>
          <w:lang w:eastAsia="zh-CN"/>
        </w:rPr>
        <w:t></w:t>
      </w:r>
      <w:r>
        <w:rPr>
          <w:rFonts w:ascii="Times New Roman" w:eastAsia="Times New Roman" w:hAnsi="Times New Roman"/>
          <w:lang w:eastAsia="zh-CN"/>
        </w:rPr>
        <w:t>-</w:t>
      </w:r>
      <w:r>
        <w:rPr>
          <w:spacing w:val="-3"/>
          <w:lang w:eastAsia="zh-CN"/>
        </w:rPr>
        <w:t>端非编码区、密码子、起始密码子、终止密码子、开放阅读框、</w:t>
      </w:r>
      <w:r>
        <w:rPr>
          <w:rFonts w:ascii="Times New Roman" w:eastAsia="Times New Roman" w:hAnsi="Times New Roman"/>
          <w:spacing w:val="-3"/>
          <w:lang w:eastAsia="zh-CN"/>
        </w:rPr>
        <w:t>3</w:t>
      </w:r>
      <w:r>
        <w:rPr>
          <w:rFonts w:ascii="Symbol" w:eastAsia="Symbol" w:hAnsi="Symbol"/>
          <w:spacing w:val="-3"/>
          <w:lang w:eastAsia="zh-CN"/>
        </w:rPr>
        <w:t></w:t>
      </w:r>
      <w:r>
        <w:rPr>
          <w:rFonts w:ascii="Times New Roman" w:eastAsia="Times New Roman" w:hAnsi="Times New Roman"/>
          <w:spacing w:val="-3"/>
          <w:lang w:eastAsia="zh-CN"/>
        </w:rPr>
        <w:t>-</w:t>
      </w:r>
      <w:r>
        <w:rPr>
          <w:spacing w:val="-3"/>
          <w:lang w:eastAsia="zh-CN"/>
        </w:rPr>
        <w:t>端非编码区。</w:t>
      </w:r>
    </w:p>
    <w:p w:rsidR="0085038D" w:rsidRDefault="0085038D" w:rsidP="0085038D">
      <w:pPr>
        <w:pStyle w:val="a4"/>
        <w:spacing w:before="68"/>
        <w:ind w:left="640"/>
        <w:rPr>
          <w:rFonts w:ascii="PMingLiU" w:eastAsia="PMingLiU" w:hAnsi="PMingLiU"/>
          <w:lang w:eastAsia="zh-CN"/>
        </w:rPr>
      </w:pPr>
      <w:r>
        <w:rPr>
          <w:rFonts w:ascii="PMingLiU" w:eastAsia="PMingLiU" w:hAnsi="PMingLiU" w:hint="eastAsia"/>
        </w:rPr>
        <w:t>β</w:t>
      </w:r>
      <w:r>
        <w:rPr>
          <w:lang w:eastAsia="zh-CN"/>
        </w:rPr>
        <w:t>-</w:t>
      </w:r>
      <w:r>
        <w:rPr>
          <w:rFonts w:ascii="PMingLiU" w:eastAsia="PMingLiU" w:hAnsi="PMingLiU" w:hint="eastAsia"/>
          <w:spacing w:val="-1"/>
          <w:lang w:eastAsia="zh-CN"/>
        </w:rPr>
        <w:t xml:space="preserve">珠蛋白 </w:t>
      </w:r>
      <w:r>
        <w:rPr>
          <w:lang w:eastAsia="zh-CN"/>
        </w:rPr>
        <w:t>mRNA</w:t>
      </w:r>
      <w:r>
        <w:rPr>
          <w:spacing w:val="-61"/>
          <w:lang w:eastAsia="zh-CN"/>
        </w:rPr>
        <w:t xml:space="preserve"> </w:t>
      </w:r>
      <w:r>
        <w:rPr>
          <w:rFonts w:ascii="PMingLiU" w:eastAsia="PMingLiU" w:hAnsi="PMingLiU" w:hint="eastAsia"/>
          <w:lang w:eastAsia="zh-CN"/>
        </w:rPr>
        <w:t>序列</w:t>
      </w:r>
      <w:r>
        <w:rPr>
          <w:lang w:eastAsia="zh-CN"/>
        </w:rPr>
        <w:t>(</w:t>
      </w:r>
      <w:r>
        <w:rPr>
          <w:rFonts w:ascii="PMingLiU" w:eastAsia="PMingLiU" w:hAnsi="PMingLiU" w:hint="eastAsia"/>
          <w:lang w:eastAsia="zh-CN"/>
        </w:rPr>
        <w:t>请根据该序列上写出</w:t>
      </w:r>
      <w:r>
        <w:rPr>
          <w:rFonts w:ascii="Symbol" w:eastAsia="Symbol" w:hAnsi="Symbol"/>
          <w:lang w:eastAsia="zh-CN"/>
        </w:rPr>
        <w:t></w:t>
      </w:r>
      <w:r>
        <w:rPr>
          <w:lang w:eastAsia="zh-CN"/>
        </w:rPr>
        <w:t>-</w:t>
      </w:r>
      <w:r>
        <w:rPr>
          <w:rFonts w:ascii="PMingLiU" w:eastAsia="PMingLiU" w:hAnsi="PMingLiU" w:hint="eastAsia"/>
          <w:lang w:eastAsia="zh-CN"/>
        </w:rPr>
        <w:t>珠蛋白的氨基酸序列</w:t>
      </w:r>
      <w:r>
        <w:rPr>
          <w:rFonts w:ascii="Times New Roman" w:eastAsia="Times New Roman" w:hAnsi="Times New Roman"/>
          <w:lang w:eastAsia="zh-CN"/>
        </w:rPr>
        <w:t>)</w:t>
      </w:r>
      <w:r>
        <w:rPr>
          <w:rFonts w:ascii="PMingLiU" w:eastAsia="PMingLiU" w:hAnsi="PMingLiU" w:hint="eastAsia"/>
          <w:lang w:eastAsia="zh-CN"/>
        </w:rPr>
        <w:t>：</w:t>
      </w:r>
    </w:p>
    <w:p w:rsidR="0085038D" w:rsidRDefault="0085038D" w:rsidP="0085038D">
      <w:pPr>
        <w:pStyle w:val="a4"/>
        <w:spacing w:before="1"/>
        <w:rPr>
          <w:rFonts w:ascii="PMingLiU"/>
          <w:sz w:val="18"/>
          <w:lang w:eastAsia="zh-CN"/>
        </w:rPr>
      </w:pPr>
    </w:p>
    <w:tbl>
      <w:tblPr>
        <w:tblStyle w:val="TableNormal"/>
        <w:tblW w:w="0" w:type="auto"/>
        <w:tblInd w:w="230" w:type="dxa"/>
        <w:tblLayout w:type="fixed"/>
        <w:tblLook w:val="01E0" w:firstRow="1" w:lastRow="1" w:firstColumn="1" w:lastColumn="1" w:noHBand="0" w:noVBand="0"/>
      </w:tblPr>
      <w:tblGrid>
        <w:gridCol w:w="470"/>
        <w:gridCol w:w="1320"/>
        <w:gridCol w:w="1320"/>
        <w:gridCol w:w="1320"/>
        <w:gridCol w:w="1320"/>
        <w:gridCol w:w="1320"/>
        <w:gridCol w:w="1310"/>
      </w:tblGrid>
      <w:tr w:rsidR="0085038D" w:rsidTr="00E42A38">
        <w:trPr>
          <w:trHeight w:val="354"/>
        </w:trPr>
        <w:tc>
          <w:tcPr>
            <w:tcW w:w="470" w:type="dxa"/>
          </w:tcPr>
          <w:p w:rsidR="0085038D" w:rsidRDefault="0085038D" w:rsidP="00E42A38">
            <w:pPr>
              <w:pStyle w:val="TableParagraph"/>
              <w:spacing w:before="0" w:line="274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0" w:line="274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ACAUUUGCUU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0" w:line="274" w:lineRule="exact"/>
              <w:ind w:left="40" w:right="40"/>
              <w:rPr>
                <w:sz w:val="24"/>
              </w:rPr>
            </w:pPr>
            <w:r>
              <w:rPr>
                <w:sz w:val="24"/>
              </w:rPr>
              <w:t>CUGACACAAC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0" w:line="274" w:lineRule="exact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UGUGUUCACU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0" w:line="274" w:lineRule="exact"/>
              <w:ind w:left="40" w:right="40"/>
              <w:rPr>
                <w:sz w:val="24"/>
              </w:rPr>
            </w:pPr>
            <w:r>
              <w:rPr>
                <w:sz w:val="24"/>
              </w:rPr>
              <w:t>AGCAACCUCA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0" w:line="274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AACAGACACC</w:t>
            </w:r>
          </w:p>
        </w:tc>
        <w:tc>
          <w:tcPr>
            <w:tcW w:w="1310" w:type="dxa"/>
          </w:tcPr>
          <w:p w:rsidR="0085038D" w:rsidRDefault="0085038D" w:rsidP="00E42A38">
            <w:pPr>
              <w:pStyle w:val="TableParagraph"/>
              <w:spacing w:before="0" w:line="274" w:lineRule="exact"/>
              <w:ind w:left="40" w:right="30"/>
              <w:rPr>
                <w:sz w:val="24"/>
              </w:rPr>
            </w:pPr>
            <w:r w:rsidRPr="00AB523F">
              <w:rPr>
                <w:color w:val="FF0000"/>
                <w:sz w:val="24"/>
              </w:rPr>
              <w:t>AUG</w:t>
            </w:r>
            <w:r>
              <w:rPr>
                <w:sz w:val="24"/>
              </w:rPr>
              <w:t>GUGCAUC</w:t>
            </w:r>
          </w:p>
        </w:tc>
      </w:tr>
      <w:tr w:rsidR="0085038D" w:rsidTr="00E42A38">
        <w:trPr>
          <w:trHeight w:val="467"/>
        </w:trPr>
        <w:tc>
          <w:tcPr>
            <w:tcW w:w="470" w:type="dxa"/>
          </w:tcPr>
          <w:p w:rsidR="0085038D" w:rsidRDefault="0085038D" w:rsidP="00E42A38">
            <w:pPr>
              <w:pStyle w:val="TableParagraph"/>
              <w:spacing w:before="8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UGACUCCUGA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40" w:right="40"/>
              <w:rPr>
                <w:sz w:val="24"/>
              </w:rPr>
            </w:pPr>
            <w:r>
              <w:rPr>
                <w:sz w:val="24"/>
              </w:rPr>
              <w:t>GGAGAAGUCU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GCCGUUACUG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40" w:right="40"/>
              <w:rPr>
                <w:sz w:val="24"/>
              </w:rPr>
            </w:pPr>
            <w:r>
              <w:rPr>
                <w:sz w:val="24"/>
              </w:rPr>
              <w:t>CCCUGUGGGG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CAAGGUGAAC</w:t>
            </w:r>
          </w:p>
        </w:tc>
        <w:tc>
          <w:tcPr>
            <w:tcW w:w="1310" w:type="dxa"/>
          </w:tcPr>
          <w:p w:rsidR="0085038D" w:rsidRDefault="0085038D" w:rsidP="00E42A38">
            <w:pPr>
              <w:pStyle w:val="TableParagraph"/>
              <w:spacing w:before="80"/>
              <w:ind w:left="40" w:right="30"/>
              <w:rPr>
                <w:sz w:val="24"/>
              </w:rPr>
            </w:pPr>
            <w:r>
              <w:rPr>
                <w:sz w:val="24"/>
              </w:rPr>
              <w:t>GUGGAUGAAG</w:t>
            </w:r>
          </w:p>
        </w:tc>
      </w:tr>
      <w:tr w:rsidR="0085038D" w:rsidTr="00E42A38">
        <w:trPr>
          <w:trHeight w:val="468"/>
        </w:trPr>
        <w:tc>
          <w:tcPr>
            <w:tcW w:w="470" w:type="dxa"/>
          </w:tcPr>
          <w:p w:rsidR="0085038D" w:rsidRDefault="0085038D" w:rsidP="00E42A38">
            <w:pPr>
              <w:pStyle w:val="TableParagraph"/>
              <w:spacing w:before="8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UUGGUGGUGA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40" w:right="40"/>
              <w:rPr>
                <w:sz w:val="24"/>
              </w:rPr>
            </w:pPr>
            <w:r>
              <w:rPr>
                <w:sz w:val="24"/>
              </w:rPr>
              <w:t>GGCCCUGGGC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AGGCUGCUGG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40" w:right="40"/>
              <w:rPr>
                <w:sz w:val="24"/>
              </w:rPr>
            </w:pPr>
            <w:r>
              <w:rPr>
                <w:sz w:val="24"/>
              </w:rPr>
              <w:t>UGGUCUACCC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UUGGACCCAG</w:t>
            </w:r>
          </w:p>
        </w:tc>
        <w:tc>
          <w:tcPr>
            <w:tcW w:w="1310" w:type="dxa"/>
          </w:tcPr>
          <w:p w:rsidR="0085038D" w:rsidRDefault="0085038D" w:rsidP="00E42A38">
            <w:pPr>
              <w:pStyle w:val="TableParagraph"/>
              <w:spacing w:before="80"/>
              <w:ind w:left="40" w:right="30"/>
              <w:rPr>
                <w:sz w:val="24"/>
              </w:rPr>
            </w:pPr>
            <w:r>
              <w:rPr>
                <w:sz w:val="24"/>
              </w:rPr>
              <w:t>AGGUUCUUUG</w:t>
            </w:r>
          </w:p>
        </w:tc>
      </w:tr>
      <w:tr w:rsidR="0085038D" w:rsidTr="00E42A38">
        <w:trPr>
          <w:trHeight w:val="468"/>
        </w:trPr>
        <w:tc>
          <w:tcPr>
            <w:tcW w:w="470" w:type="dxa"/>
          </w:tcPr>
          <w:p w:rsidR="0085038D" w:rsidRDefault="0085038D" w:rsidP="00E42A38">
            <w:pPr>
              <w:pStyle w:val="TableParagraph"/>
              <w:spacing w:before="8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AGUCCUUUGG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40" w:right="40"/>
              <w:rPr>
                <w:sz w:val="24"/>
              </w:rPr>
            </w:pPr>
            <w:r>
              <w:rPr>
                <w:sz w:val="24"/>
              </w:rPr>
              <w:t>GGAUCUGUCC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ACUCCUGAUG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40" w:right="40"/>
              <w:rPr>
                <w:sz w:val="24"/>
              </w:rPr>
            </w:pPr>
            <w:r>
              <w:rPr>
                <w:sz w:val="24"/>
              </w:rPr>
              <w:t>CUGUUAUGGG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CAACCCUAAG</w:t>
            </w:r>
          </w:p>
        </w:tc>
        <w:tc>
          <w:tcPr>
            <w:tcW w:w="1310" w:type="dxa"/>
          </w:tcPr>
          <w:p w:rsidR="0085038D" w:rsidRDefault="0085038D" w:rsidP="00E42A38">
            <w:pPr>
              <w:pStyle w:val="TableParagraph"/>
              <w:spacing w:before="80"/>
              <w:ind w:left="40" w:right="30"/>
              <w:rPr>
                <w:sz w:val="24"/>
              </w:rPr>
            </w:pPr>
            <w:r>
              <w:rPr>
                <w:sz w:val="24"/>
              </w:rPr>
              <w:t>GUGAAGGCUC</w:t>
            </w:r>
          </w:p>
        </w:tc>
      </w:tr>
      <w:tr w:rsidR="0085038D" w:rsidTr="00E42A38">
        <w:trPr>
          <w:trHeight w:val="468"/>
        </w:trPr>
        <w:tc>
          <w:tcPr>
            <w:tcW w:w="470" w:type="dxa"/>
          </w:tcPr>
          <w:p w:rsidR="0085038D" w:rsidRDefault="0085038D" w:rsidP="00E42A38">
            <w:pPr>
              <w:pStyle w:val="TableParagraph"/>
              <w:spacing w:before="8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AUGGCAAGAA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40" w:right="40"/>
              <w:rPr>
                <w:sz w:val="24"/>
              </w:rPr>
            </w:pPr>
            <w:r>
              <w:rPr>
                <w:sz w:val="24"/>
              </w:rPr>
              <w:t>AGUGCUCGGU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GCCUUUAGUG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40" w:right="40"/>
              <w:rPr>
                <w:sz w:val="24"/>
              </w:rPr>
            </w:pPr>
            <w:r>
              <w:rPr>
                <w:sz w:val="24"/>
              </w:rPr>
              <w:t>AUGGCCUGGC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UCACCUGGAC</w:t>
            </w:r>
          </w:p>
        </w:tc>
        <w:tc>
          <w:tcPr>
            <w:tcW w:w="1310" w:type="dxa"/>
          </w:tcPr>
          <w:p w:rsidR="0085038D" w:rsidRDefault="0085038D" w:rsidP="00E42A38">
            <w:pPr>
              <w:pStyle w:val="TableParagraph"/>
              <w:spacing w:before="80"/>
              <w:ind w:left="40" w:right="30"/>
              <w:rPr>
                <w:sz w:val="24"/>
              </w:rPr>
            </w:pPr>
            <w:r>
              <w:rPr>
                <w:sz w:val="24"/>
              </w:rPr>
              <w:t>AACCUCAAGG</w:t>
            </w:r>
          </w:p>
        </w:tc>
      </w:tr>
      <w:tr w:rsidR="0085038D" w:rsidTr="00E42A38">
        <w:trPr>
          <w:trHeight w:val="467"/>
        </w:trPr>
        <w:tc>
          <w:tcPr>
            <w:tcW w:w="470" w:type="dxa"/>
          </w:tcPr>
          <w:p w:rsidR="0085038D" w:rsidRDefault="0085038D" w:rsidP="00E42A38">
            <w:pPr>
              <w:pStyle w:val="TableParagraph"/>
              <w:spacing w:before="8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GCACCUUUGC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40" w:right="40"/>
              <w:rPr>
                <w:sz w:val="24"/>
              </w:rPr>
            </w:pPr>
            <w:r>
              <w:rPr>
                <w:sz w:val="24"/>
              </w:rPr>
              <w:t>CACACUGAGU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GAGCUGCACU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40" w:right="40"/>
              <w:rPr>
                <w:sz w:val="24"/>
              </w:rPr>
            </w:pPr>
            <w:r>
              <w:rPr>
                <w:sz w:val="24"/>
              </w:rPr>
              <w:t>GUGACAAGCU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GCACGUGGAU</w:t>
            </w:r>
          </w:p>
        </w:tc>
        <w:tc>
          <w:tcPr>
            <w:tcW w:w="1310" w:type="dxa"/>
          </w:tcPr>
          <w:p w:rsidR="0085038D" w:rsidRDefault="0085038D" w:rsidP="00E42A38">
            <w:pPr>
              <w:pStyle w:val="TableParagraph"/>
              <w:spacing w:before="80"/>
              <w:ind w:left="40" w:right="30"/>
              <w:rPr>
                <w:sz w:val="24"/>
              </w:rPr>
            </w:pPr>
            <w:r>
              <w:rPr>
                <w:sz w:val="24"/>
              </w:rPr>
              <w:t>CCUGAGAACU</w:t>
            </w:r>
          </w:p>
        </w:tc>
      </w:tr>
      <w:tr w:rsidR="0085038D" w:rsidTr="00E42A38">
        <w:trPr>
          <w:trHeight w:val="467"/>
        </w:trPr>
        <w:tc>
          <w:tcPr>
            <w:tcW w:w="470" w:type="dxa"/>
          </w:tcPr>
          <w:p w:rsidR="0085038D" w:rsidRDefault="0085038D" w:rsidP="00E42A38">
            <w:pPr>
              <w:pStyle w:val="TableParagraph"/>
              <w:spacing w:before="8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UCAGGCUCCU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40" w:right="40"/>
              <w:rPr>
                <w:sz w:val="24"/>
              </w:rPr>
            </w:pPr>
            <w:r>
              <w:rPr>
                <w:sz w:val="24"/>
              </w:rPr>
              <w:t>GGGCAACGUG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CUGGUCUGUG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40" w:right="40"/>
              <w:rPr>
                <w:sz w:val="24"/>
              </w:rPr>
            </w:pPr>
            <w:r>
              <w:rPr>
                <w:sz w:val="24"/>
              </w:rPr>
              <w:t>UGCUGGCCCA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UCACUUUGGC</w:t>
            </w:r>
          </w:p>
        </w:tc>
        <w:tc>
          <w:tcPr>
            <w:tcW w:w="1310" w:type="dxa"/>
          </w:tcPr>
          <w:p w:rsidR="0085038D" w:rsidRDefault="0085038D" w:rsidP="00E42A38">
            <w:pPr>
              <w:pStyle w:val="TableParagraph"/>
              <w:spacing w:before="80"/>
              <w:ind w:left="40" w:right="30"/>
              <w:rPr>
                <w:sz w:val="24"/>
              </w:rPr>
            </w:pPr>
            <w:r>
              <w:rPr>
                <w:sz w:val="24"/>
              </w:rPr>
              <w:t>AAAGAAUUCA</w:t>
            </w:r>
          </w:p>
        </w:tc>
      </w:tr>
      <w:tr w:rsidR="0085038D" w:rsidTr="00E42A38">
        <w:trPr>
          <w:trHeight w:val="467"/>
        </w:trPr>
        <w:tc>
          <w:tcPr>
            <w:tcW w:w="470" w:type="dxa"/>
          </w:tcPr>
          <w:p w:rsidR="0085038D" w:rsidRDefault="0085038D" w:rsidP="00E42A38">
            <w:pPr>
              <w:pStyle w:val="TableParagraph"/>
              <w:spacing w:before="8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421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CCCCACCAGU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40" w:right="40"/>
              <w:rPr>
                <w:sz w:val="24"/>
              </w:rPr>
            </w:pPr>
            <w:r>
              <w:rPr>
                <w:sz w:val="24"/>
              </w:rPr>
              <w:t>GCAGGCUGCC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UAUCAGAAAG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40" w:right="40"/>
              <w:rPr>
                <w:sz w:val="24"/>
              </w:rPr>
            </w:pPr>
            <w:r>
              <w:rPr>
                <w:sz w:val="24"/>
              </w:rPr>
              <w:t>UGGUGGCUGG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UGUGGCUAAU</w:t>
            </w:r>
          </w:p>
        </w:tc>
        <w:tc>
          <w:tcPr>
            <w:tcW w:w="1310" w:type="dxa"/>
          </w:tcPr>
          <w:p w:rsidR="0085038D" w:rsidRDefault="0085038D" w:rsidP="00E42A38">
            <w:pPr>
              <w:pStyle w:val="TableParagraph"/>
              <w:spacing w:before="80"/>
              <w:ind w:left="40" w:right="30"/>
              <w:rPr>
                <w:sz w:val="24"/>
              </w:rPr>
            </w:pPr>
            <w:r>
              <w:rPr>
                <w:sz w:val="24"/>
              </w:rPr>
              <w:t>GCCCUGGCCC</w:t>
            </w:r>
          </w:p>
        </w:tc>
      </w:tr>
      <w:tr w:rsidR="0085038D" w:rsidTr="00E42A38">
        <w:trPr>
          <w:trHeight w:val="468"/>
        </w:trPr>
        <w:tc>
          <w:tcPr>
            <w:tcW w:w="470" w:type="dxa"/>
          </w:tcPr>
          <w:p w:rsidR="0085038D" w:rsidRDefault="0085038D" w:rsidP="00E42A38">
            <w:pPr>
              <w:pStyle w:val="TableParagraph"/>
              <w:spacing w:before="8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481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ACAAGUAUCA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40" w:right="40"/>
              <w:rPr>
                <w:sz w:val="24"/>
              </w:rPr>
            </w:pPr>
            <w:r>
              <w:rPr>
                <w:sz w:val="24"/>
              </w:rPr>
              <w:t>C</w:t>
            </w:r>
            <w:r w:rsidRPr="00AB523F">
              <w:rPr>
                <w:color w:val="FF0000"/>
                <w:sz w:val="24"/>
              </w:rPr>
              <w:t>UAA</w:t>
            </w:r>
            <w:r w:rsidRPr="00AB523F">
              <w:rPr>
                <w:color w:val="000000" w:themeColor="text1"/>
                <w:sz w:val="24"/>
              </w:rPr>
              <w:t>GC</w:t>
            </w:r>
            <w:r>
              <w:rPr>
                <w:sz w:val="24"/>
              </w:rPr>
              <w:t>UCGC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UUUCUUGCUG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40" w:right="40"/>
              <w:rPr>
                <w:sz w:val="24"/>
              </w:rPr>
            </w:pPr>
            <w:r>
              <w:rPr>
                <w:sz w:val="24"/>
              </w:rPr>
              <w:t>UCCAAUUUCU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AUUAAAGGUU</w:t>
            </w:r>
          </w:p>
        </w:tc>
        <w:tc>
          <w:tcPr>
            <w:tcW w:w="1310" w:type="dxa"/>
          </w:tcPr>
          <w:p w:rsidR="0085038D" w:rsidRDefault="0085038D" w:rsidP="00E42A38">
            <w:pPr>
              <w:pStyle w:val="TableParagraph"/>
              <w:spacing w:before="80"/>
              <w:ind w:left="40" w:right="30"/>
              <w:rPr>
                <w:sz w:val="24"/>
              </w:rPr>
            </w:pPr>
            <w:r>
              <w:rPr>
                <w:sz w:val="24"/>
              </w:rPr>
              <w:t>CCUUUGUUCC</w:t>
            </w:r>
          </w:p>
        </w:tc>
      </w:tr>
      <w:tr w:rsidR="0085038D" w:rsidTr="00E42A38">
        <w:trPr>
          <w:trHeight w:val="468"/>
        </w:trPr>
        <w:tc>
          <w:tcPr>
            <w:tcW w:w="470" w:type="dxa"/>
          </w:tcPr>
          <w:p w:rsidR="0085038D" w:rsidRDefault="0085038D" w:rsidP="00E42A38">
            <w:pPr>
              <w:pStyle w:val="TableParagraph"/>
              <w:spacing w:before="8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541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CUAAGUCCAA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40" w:right="40"/>
              <w:rPr>
                <w:sz w:val="24"/>
              </w:rPr>
            </w:pPr>
            <w:r>
              <w:rPr>
                <w:sz w:val="24"/>
              </w:rPr>
              <w:t>CUACUAAACU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GGGGGAUAUU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left="40" w:right="40"/>
              <w:rPr>
                <w:sz w:val="24"/>
              </w:rPr>
            </w:pPr>
            <w:r>
              <w:rPr>
                <w:sz w:val="24"/>
              </w:rPr>
              <w:t>AUGAAGGGCC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UUGAGCAUCU</w:t>
            </w:r>
          </w:p>
        </w:tc>
        <w:tc>
          <w:tcPr>
            <w:tcW w:w="1310" w:type="dxa"/>
          </w:tcPr>
          <w:p w:rsidR="0085038D" w:rsidRDefault="0085038D" w:rsidP="00E42A38">
            <w:pPr>
              <w:pStyle w:val="TableParagraph"/>
              <w:spacing w:before="80"/>
              <w:ind w:left="40" w:right="30"/>
              <w:rPr>
                <w:sz w:val="24"/>
              </w:rPr>
            </w:pPr>
            <w:r>
              <w:rPr>
                <w:sz w:val="24"/>
              </w:rPr>
              <w:t>GGAUUCUGCC</w:t>
            </w:r>
          </w:p>
        </w:tc>
      </w:tr>
      <w:tr w:rsidR="0085038D" w:rsidTr="00E42A38">
        <w:trPr>
          <w:trHeight w:val="354"/>
        </w:trPr>
        <w:tc>
          <w:tcPr>
            <w:tcW w:w="470" w:type="dxa"/>
          </w:tcPr>
          <w:p w:rsidR="0085038D" w:rsidRDefault="0085038D" w:rsidP="00E42A38">
            <w:pPr>
              <w:pStyle w:val="TableParagraph"/>
              <w:spacing w:before="80" w:line="254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601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 w:line="254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UAAUAAAAAA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 w:line="254" w:lineRule="exact"/>
              <w:ind w:left="40" w:right="40"/>
              <w:rPr>
                <w:sz w:val="24"/>
              </w:rPr>
            </w:pPr>
            <w:r>
              <w:rPr>
                <w:sz w:val="24"/>
              </w:rPr>
              <w:t>CAUUUAUUUU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80" w:line="254" w:lineRule="exact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CAUUGC</w:t>
            </w: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20" w:type="dxa"/>
          </w:tcPr>
          <w:p w:rsidR="0085038D" w:rsidRDefault="0085038D" w:rsidP="00E42A38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10" w:type="dxa"/>
          </w:tcPr>
          <w:p w:rsidR="0085038D" w:rsidRDefault="0085038D" w:rsidP="00E42A38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:rsidR="0085038D" w:rsidRDefault="0085038D" w:rsidP="0085038D">
      <w:pPr>
        <w:rPr>
          <w:rFonts w:ascii="Times New Roman"/>
        </w:rPr>
        <w:sectPr w:rsidR="0085038D">
          <w:pgSz w:w="11910" w:h="16840"/>
          <w:pgMar w:top="1560" w:right="1540" w:bottom="1180" w:left="1520" w:header="0" w:footer="993" w:gutter="0"/>
          <w:cols w:space="720"/>
        </w:sectPr>
      </w:pPr>
    </w:p>
    <w:p w:rsidR="0085038D" w:rsidRDefault="0085038D" w:rsidP="0085038D">
      <w:pPr>
        <w:pStyle w:val="3"/>
        <w:spacing w:before="52"/>
        <w:ind w:left="868"/>
      </w:pPr>
      <w:proofErr w:type="gramStart"/>
      <w:r>
        <w:lastRenderedPageBreak/>
        <w:t>mRNA</w:t>
      </w:r>
      <w:proofErr w:type="gramEnd"/>
      <w:r>
        <w:rPr>
          <w:spacing w:val="-64"/>
        </w:rPr>
        <w:t xml:space="preserve"> </w:t>
      </w:r>
      <w:proofErr w:type="spellStart"/>
      <w:r>
        <w:rPr>
          <w:rFonts w:ascii="PMingLiU" w:eastAsia="PMingLiU" w:hint="eastAsia"/>
        </w:rPr>
        <w:t>序列说明</w:t>
      </w:r>
      <w:proofErr w:type="spellEnd"/>
      <w:r>
        <w:t>:</w:t>
      </w:r>
    </w:p>
    <w:p w:rsidR="0085038D" w:rsidRDefault="0085038D" w:rsidP="0085038D">
      <w:pPr>
        <w:pStyle w:val="a4"/>
        <w:spacing w:before="1"/>
        <w:rPr>
          <w:b/>
          <w:sz w:val="25"/>
        </w:rPr>
      </w:pPr>
    </w:p>
    <w:tbl>
      <w:tblPr>
        <w:tblStyle w:val="TableNormal"/>
        <w:tblW w:w="0" w:type="auto"/>
        <w:tblInd w:w="830" w:type="dxa"/>
        <w:tblLayout w:type="fixed"/>
        <w:tblLook w:val="01E0" w:firstRow="1" w:lastRow="1" w:firstColumn="1" w:lastColumn="1" w:noHBand="0" w:noVBand="0"/>
      </w:tblPr>
      <w:tblGrid>
        <w:gridCol w:w="1880"/>
        <w:gridCol w:w="690"/>
        <w:gridCol w:w="1370"/>
      </w:tblGrid>
      <w:tr w:rsidR="0085038D" w:rsidTr="00E42A38">
        <w:trPr>
          <w:trHeight w:val="439"/>
        </w:trPr>
        <w:tc>
          <w:tcPr>
            <w:tcW w:w="1880" w:type="dxa"/>
          </w:tcPr>
          <w:p w:rsidR="0085038D" w:rsidRDefault="0085038D" w:rsidP="00E42A38">
            <w:pPr>
              <w:pStyle w:val="TableParagraph"/>
              <w:spacing w:before="0" w:line="302" w:lineRule="exact"/>
              <w:ind w:left="50"/>
              <w:jc w:val="left"/>
              <w:rPr>
                <w:sz w:val="24"/>
              </w:rPr>
            </w:pPr>
            <w:proofErr w:type="spellStart"/>
            <w:r>
              <w:rPr>
                <w:rFonts w:ascii="PMingLiU" w:eastAsia="PMingLiU" w:hint="eastAsia"/>
                <w:sz w:val="24"/>
              </w:rPr>
              <w:t>外显子</w:t>
            </w:r>
            <w:proofErr w:type="spellEnd"/>
            <w:r>
              <w:rPr>
                <w:rFonts w:ascii="PMingLiU" w:eastAsia="PMingLiU"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rFonts w:ascii="PMingLiU" w:eastAsia="PMingLiU" w:hint="eastAsia"/>
                <w:sz w:val="24"/>
              </w:rPr>
              <w:t>（</w:t>
            </w:r>
            <w:r>
              <w:rPr>
                <w:sz w:val="24"/>
              </w:rPr>
              <w:t>exon</w:t>
            </w:r>
          </w:p>
        </w:tc>
        <w:tc>
          <w:tcPr>
            <w:tcW w:w="690" w:type="dxa"/>
          </w:tcPr>
          <w:p w:rsidR="0085038D" w:rsidRDefault="0085038D" w:rsidP="00E42A38">
            <w:pPr>
              <w:pStyle w:val="TableParagraph"/>
              <w:spacing w:before="0" w:line="302" w:lineRule="exact"/>
              <w:ind w:left="30"/>
              <w:jc w:val="left"/>
              <w:rPr>
                <w:rFonts w:ascii="PMingLiU" w:eastAsia="PMingLiU"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ascii="PMingLiU" w:eastAsia="PMingLiU" w:hint="eastAsia"/>
                <w:sz w:val="24"/>
              </w:rPr>
              <w:t>）</w:t>
            </w:r>
          </w:p>
        </w:tc>
        <w:tc>
          <w:tcPr>
            <w:tcW w:w="1370" w:type="dxa"/>
          </w:tcPr>
          <w:p w:rsidR="0085038D" w:rsidRDefault="0085038D" w:rsidP="00E42A38">
            <w:pPr>
              <w:pStyle w:val="TableParagraph"/>
              <w:spacing w:before="0" w:line="274" w:lineRule="exact"/>
              <w:ind w:left="300"/>
              <w:jc w:val="left"/>
              <w:rPr>
                <w:sz w:val="24"/>
              </w:rPr>
            </w:pPr>
            <w:r>
              <w:rPr>
                <w:sz w:val="24"/>
              </w:rPr>
              <w:t>1..142</w:t>
            </w:r>
          </w:p>
        </w:tc>
      </w:tr>
      <w:tr w:rsidR="0085038D" w:rsidTr="00E42A38">
        <w:trPr>
          <w:trHeight w:val="624"/>
        </w:trPr>
        <w:tc>
          <w:tcPr>
            <w:tcW w:w="1880" w:type="dxa"/>
          </w:tcPr>
          <w:p w:rsidR="0085038D" w:rsidRDefault="0085038D" w:rsidP="00E42A38">
            <w:pPr>
              <w:pStyle w:val="TableParagraph"/>
              <w:spacing w:before="151"/>
              <w:ind w:left="50"/>
              <w:jc w:val="left"/>
              <w:rPr>
                <w:sz w:val="24"/>
              </w:rPr>
            </w:pPr>
            <w:proofErr w:type="spellStart"/>
            <w:r>
              <w:rPr>
                <w:rFonts w:ascii="PMingLiU" w:eastAsia="PMingLiU" w:hint="eastAsia"/>
                <w:sz w:val="24"/>
              </w:rPr>
              <w:t>外显子</w:t>
            </w:r>
            <w:proofErr w:type="spellEnd"/>
            <w:r>
              <w:rPr>
                <w:rFonts w:ascii="PMingLiU" w:eastAsia="PMingLiU"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rFonts w:ascii="PMingLiU" w:eastAsia="PMingLiU" w:hint="eastAsia"/>
                <w:sz w:val="24"/>
              </w:rPr>
              <w:t>（</w:t>
            </w:r>
            <w:r>
              <w:rPr>
                <w:sz w:val="24"/>
              </w:rPr>
              <w:t>exon</w:t>
            </w:r>
          </w:p>
        </w:tc>
        <w:tc>
          <w:tcPr>
            <w:tcW w:w="690" w:type="dxa"/>
          </w:tcPr>
          <w:p w:rsidR="0085038D" w:rsidRDefault="0085038D" w:rsidP="00E42A38">
            <w:pPr>
              <w:pStyle w:val="TableParagraph"/>
              <w:spacing w:before="151"/>
              <w:ind w:left="30"/>
              <w:jc w:val="left"/>
              <w:rPr>
                <w:rFonts w:ascii="PMingLiU" w:eastAsia="PMingLiU"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ascii="PMingLiU" w:eastAsia="PMingLiU" w:hint="eastAsia"/>
                <w:sz w:val="24"/>
              </w:rPr>
              <w:t>）</w:t>
            </w:r>
          </w:p>
        </w:tc>
        <w:tc>
          <w:tcPr>
            <w:tcW w:w="1370" w:type="dxa"/>
          </w:tcPr>
          <w:p w:rsidR="0085038D" w:rsidRDefault="0085038D" w:rsidP="00E42A38">
            <w:pPr>
              <w:pStyle w:val="TableParagraph"/>
              <w:spacing w:before="151"/>
              <w:ind w:left="300"/>
              <w:jc w:val="left"/>
              <w:rPr>
                <w:sz w:val="24"/>
              </w:rPr>
            </w:pPr>
            <w:r>
              <w:rPr>
                <w:sz w:val="24"/>
              </w:rPr>
              <w:t>143..365</w:t>
            </w:r>
          </w:p>
        </w:tc>
      </w:tr>
      <w:tr w:rsidR="0085038D" w:rsidTr="00E42A38">
        <w:trPr>
          <w:trHeight w:val="589"/>
        </w:trPr>
        <w:tc>
          <w:tcPr>
            <w:tcW w:w="1880" w:type="dxa"/>
          </w:tcPr>
          <w:p w:rsidR="0085038D" w:rsidRDefault="0085038D" w:rsidP="00E42A38">
            <w:pPr>
              <w:pStyle w:val="TableParagraph"/>
              <w:spacing w:before="151"/>
              <w:ind w:left="50"/>
              <w:jc w:val="left"/>
              <w:rPr>
                <w:sz w:val="24"/>
              </w:rPr>
            </w:pPr>
            <w:proofErr w:type="spellStart"/>
            <w:r>
              <w:rPr>
                <w:rFonts w:ascii="PMingLiU" w:eastAsia="PMingLiU" w:hint="eastAsia"/>
                <w:sz w:val="24"/>
              </w:rPr>
              <w:t>外显子</w:t>
            </w:r>
            <w:proofErr w:type="spellEnd"/>
            <w:r>
              <w:rPr>
                <w:rFonts w:ascii="PMingLiU" w:eastAsia="PMingLiU"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r>
              <w:rPr>
                <w:rFonts w:ascii="PMingLiU" w:eastAsia="PMingLiU" w:hint="eastAsia"/>
                <w:sz w:val="24"/>
              </w:rPr>
              <w:t>（</w:t>
            </w:r>
            <w:r>
              <w:rPr>
                <w:sz w:val="24"/>
              </w:rPr>
              <w:t>exon</w:t>
            </w:r>
          </w:p>
        </w:tc>
        <w:tc>
          <w:tcPr>
            <w:tcW w:w="690" w:type="dxa"/>
          </w:tcPr>
          <w:p w:rsidR="0085038D" w:rsidRDefault="0085038D" w:rsidP="00E42A38">
            <w:pPr>
              <w:pStyle w:val="TableParagraph"/>
              <w:spacing w:before="151"/>
              <w:ind w:left="30"/>
              <w:jc w:val="left"/>
              <w:rPr>
                <w:rFonts w:ascii="PMingLiU" w:eastAsia="PMingLiU"/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ascii="PMingLiU" w:eastAsia="PMingLiU" w:hint="eastAsia"/>
                <w:sz w:val="24"/>
              </w:rPr>
              <w:t>）</w:t>
            </w:r>
          </w:p>
        </w:tc>
        <w:tc>
          <w:tcPr>
            <w:tcW w:w="1370" w:type="dxa"/>
          </w:tcPr>
          <w:p w:rsidR="0085038D" w:rsidRDefault="0085038D" w:rsidP="00E42A38">
            <w:pPr>
              <w:pStyle w:val="TableParagraph"/>
              <w:spacing w:before="151"/>
              <w:ind w:left="300"/>
              <w:jc w:val="left"/>
              <w:rPr>
                <w:sz w:val="24"/>
              </w:rPr>
            </w:pPr>
            <w:r>
              <w:rPr>
                <w:sz w:val="24"/>
              </w:rPr>
              <w:t>366..626</w:t>
            </w:r>
          </w:p>
        </w:tc>
      </w:tr>
      <w:tr w:rsidR="0085038D" w:rsidTr="00E42A38">
        <w:trPr>
          <w:trHeight w:val="504"/>
        </w:trPr>
        <w:tc>
          <w:tcPr>
            <w:tcW w:w="1880" w:type="dxa"/>
          </w:tcPr>
          <w:p w:rsidR="0085038D" w:rsidRDefault="0085038D" w:rsidP="00E42A38">
            <w:pPr>
              <w:pStyle w:val="TableParagraph"/>
              <w:spacing w:before="116"/>
              <w:ind w:left="5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polyA_signal</w:t>
            </w:r>
            <w:proofErr w:type="spellEnd"/>
          </w:p>
        </w:tc>
        <w:tc>
          <w:tcPr>
            <w:tcW w:w="690" w:type="dxa"/>
          </w:tcPr>
          <w:p w:rsidR="0085038D" w:rsidRDefault="0085038D" w:rsidP="00E42A38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0" w:type="dxa"/>
          </w:tcPr>
          <w:p w:rsidR="0085038D" w:rsidRDefault="0085038D" w:rsidP="00E42A38">
            <w:pPr>
              <w:pStyle w:val="TableParagraph"/>
              <w:spacing w:before="116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602..607</w:t>
            </w:r>
          </w:p>
        </w:tc>
      </w:tr>
      <w:tr w:rsidR="0085038D" w:rsidTr="00E42A38">
        <w:trPr>
          <w:trHeight w:val="502"/>
        </w:trPr>
        <w:tc>
          <w:tcPr>
            <w:tcW w:w="1880" w:type="dxa"/>
          </w:tcPr>
          <w:p w:rsidR="0085038D" w:rsidRDefault="0085038D" w:rsidP="00E42A38">
            <w:pPr>
              <w:pStyle w:val="TableParagraph"/>
              <w:spacing w:before="80"/>
              <w:ind w:left="5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polyA_site</w:t>
            </w:r>
            <w:proofErr w:type="spellEnd"/>
          </w:p>
        </w:tc>
        <w:tc>
          <w:tcPr>
            <w:tcW w:w="690" w:type="dxa"/>
          </w:tcPr>
          <w:p w:rsidR="0085038D" w:rsidRDefault="0085038D" w:rsidP="00E42A38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0" w:type="dxa"/>
          </w:tcPr>
          <w:p w:rsidR="0085038D" w:rsidRDefault="0085038D" w:rsidP="00E42A38">
            <w:pPr>
              <w:pStyle w:val="TableParagraph"/>
              <w:spacing w:before="80"/>
              <w:ind w:left="460" w:right="509"/>
              <w:rPr>
                <w:sz w:val="24"/>
              </w:rPr>
            </w:pPr>
            <w:r>
              <w:rPr>
                <w:sz w:val="24"/>
              </w:rPr>
              <w:t>626</w:t>
            </w:r>
          </w:p>
        </w:tc>
      </w:tr>
      <w:tr w:rsidR="0085038D" w:rsidTr="00E42A38">
        <w:trPr>
          <w:trHeight w:val="402"/>
        </w:trPr>
        <w:tc>
          <w:tcPr>
            <w:tcW w:w="1880" w:type="dxa"/>
          </w:tcPr>
          <w:p w:rsidR="0085038D" w:rsidRDefault="0085038D" w:rsidP="00E42A38">
            <w:pPr>
              <w:pStyle w:val="TableParagraph"/>
              <w:spacing w:before="115" w:line="268" w:lineRule="exact"/>
              <w:ind w:left="50"/>
              <w:jc w:val="left"/>
              <w:rPr>
                <w:rFonts w:ascii="PMingLiU" w:eastAsia="PMingLiU"/>
                <w:sz w:val="24"/>
              </w:rPr>
            </w:pPr>
            <w:proofErr w:type="spellStart"/>
            <w:r>
              <w:rPr>
                <w:rFonts w:ascii="PMingLiU" w:eastAsia="PMingLiU" w:hint="eastAsia"/>
                <w:sz w:val="24"/>
              </w:rPr>
              <w:t>编码序列（</w:t>
            </w:r>
            <w:r>
              <w:rPr>
                <w:sz w:val="24"/>
              </w:rPr>
              <w:t>CDS</w:t>
            </w:r>
            <w:proofErr w:type="spellEnd"/>
            <w:r>
              <w:rPr>
                <w:rFonts w:ascii="PMingLiU" w:eastAsia="PMingLiU" w:hint="eastAsia"/>
                <w:sz w:val="24"/>
              </w:rPr>
              <w:t>）</w:t>
            </w:r>
          </w:p>
        </w:tc>
        <w:tc>
          <w:tcPr>
            <w:tcW w:w="690" w:type="dxa"/>
          </w:tcPr>
          <w:p w:rsidR="0085038D" w:rsidRDefault="0085038D" w:rsidP="00E42A38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0" w:type="dxa"/>
          </w:tcPr>
          <w:p w:rsidR="0085038D" w:rsidRDefault="0085038D" w:rsidP="00E42A38">
            <w:pPr>
              <w:pStyle w:val="TableParagraph"/>
              <w:spacing w:before="115" w:line="268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51..494</w:t>
            </w:r>
          </w:p>
        </w:tc>
      </w:tr>
    </w:tbl>
    <w:p w:rsidR="0085038D" w:rsidRDefault="0085038D" w:rsidP="0085038D">
      <w:pPr>
        <w:pStyle w:val="a4"/>
        <w:rPr>
          <w:b/>
        </w:rPr>
      </w:pPr>
    </w:p>
    <w:p w:rsidR="0085038D" w:rsidRDefault="0085038D" w:rsidP="0085038D">
      <w:pPr>
        <w:pStyle w:val="a4"/>
        <w:rPr>
          <w:b/>
        </w:rPr>
      </w:pPr>
    </w:p>
    <w:p w:rsidR="0085038D" w:rsidRDefault="0085038D" w:rsidP="0085038D">
      <w:pPr>
        <w:pStyle w:val="a4"/>
        <w:rPr>
          <w:b/>
        </w:rPr>
      </w:pPr>
    </w:p>
    <w:p w:rsidR="0085038D" w:rsidRDefault="0085038D" w:rsidP="0085038D">
      <w:pPr>
        <w:pStyle w:val="a4"/>
        <w:spacing w:before="11"/>
        <w:rPr>
          <w:b/>
          <w:sz w:val="21"/>
        </w:rPr>
      </w:pPr>
    </w:p>
    <w:p w:rsidR="0085038D" w:rsidRDefault="0085038D" w:rsidP="0085038D">
      <w:pPr>
        <w:pStyle w:val="a3"/>
        <w:numPr>
          <w:ilvl w:val="0"/>
          <w:numId w:val="2"/>
        </w:numPr>
        <w:tabs>
          <w:tab w:val="left" w:pos="1049"/>
        </w:tabs>
        <w:autoSpaceDE w:val="0"/>
        <w:autoSpaceDN w:val="0"/>
        <w:spacing w:line="364" w:lineRule="auto"/>
        <w:ind w:right="261" w:firstLineChars="0" w:firstLine="48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74624" behindDoc="1" locked="0" layoutInCell="1" allowOverlap="1" wp14:anchorId="04810240" wp14:editId="644006D2">
            <wp:simplePos x="0" y="0"/>
            <wp:positionH relativeFrom="page">
              <wp:posOffset>1447800</wp:posOffset>
            </wp:positionH>
            <wp:positionV relativeFrom="paragraph">
              <wp:posOffset>566928</wp:posOffset>
            </wp:positionV>
            <wp:extent cx="4487545" cy="2644152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264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24"/>
        </w:rPr>
        <w:t>mRNA</w:t>
      </w:r>
      <w:r>
        <w:rPr>
          <w:rFonts w:ascii="Times New Roman" w:eastAsia="Times New Roman" w:hAnsi="Times New Roman"/>
          <w:b/>
          <w:spacing w:val="-3"/>
          <w:sz w:val="24"/>
        </w:rPr>
        <w:t xml:space="preserve"> </w:t>
      </w:r>
      <w:r>
        <w:rPr>
          <w:b/>
          <w:spacing w:val="-31"/>
          <w:sz w:val="24"/>
        </w:rPr>
        <w:t xml:space="preserve">与 </w:t>
      </w:r>
      <w:r>
        <w:rPr>
          <w:rFonts w:ascii="Times New Roman" w:eastAsia="Times New Roman" w:hAnsi="Times New Roman"/>
          <w:b/>
          <w:sz w:val="24"/>
        </w:rPr>
        <w:t>DNA</w:t>
      </w:r>
      <w:r>
        <w:rPr>
          <w:rFonts w:ascii="Times New Roman" w:eastAsia="Times New Roman" w:hAnsi="Times New Roman"/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模板之间的对应关系，</w:t>
      </w:r>
      <w:proofErr w:type="spellStart"/>
      <w:r>
        <w:rPr>
          <w:rFonts w:ascii="Times New Roman" w:eastAsia="Times New Roman" w:hAnsi="Times New Roman"/>
          <w:b/>
          <w:spacing w:val="-11"/>
          <w:sz w:val="24"/>
        </w:rPr>
        <w:t>hnRNA</w:t>
      </w:r>
      <w:proofErr w:type="spellEnd"/>
      <w:r>
        <w:rPr>
          <w:rFonts w:ascii="Times New Roman" w:eastAsia="Times New Roman" w:hAnsi="Times New Roman"/>
          <w:b/>
          <w:spacing w:val="-3"/>
          <w:sz w:val="24"/>
        </w:rPr>
        <w:t xml:space="preserve"> </w:t>
      </w:r>
      <w:r>
        <w:rPr>
          <w:b/>
          <w:spacing w:val="-32"/>
          <w:sz w:val="24"/>
        </w:rPr>
        <w:t xml:space="preserve">与 </w:t>
      </w:r>
      <w:r>
        <w:rPr>
          <w:rFonts w:ascii="Times New Roman" w:eastAsia="Times New Roman" w:hAnsi="Times New Roman"/>
          <w:b/>
          <w:sz w:val="24"/>
        </w:rPr>
        <w:t>DNA</w:t>
      </w:r>
      <w:r>
        <w:rPr>
          <w:rFonts w:ascii="Times New Roman" w:eastAsia="Times New Roman" w:hAnsi="Times New Roman"/>
          <w:b/>
          <w:spacing w:val="-1"/>
          <w:sz w:val="24"/>
        </w:rPr>
        <w:t xml:space="preserve"> </w:t>
      </w:r>
      <w:r>
        <w:rPr>
          <w:b/>
          <w:spacing w:val="-16"/>
          <w:sz w:val="24"/>
        </w:rPr>
        <w:t xml:space="preserve">和成熟 </w:t>
      </w:r>
      <w:r>
        <w:rPr>
          <w:rFonts w:ascii="Times New Roman" w:eastAsia="Times New Roman" w:hAnsi="Times New Roman"/>
          <w:b/>
          <w:sz w:val="24"/>
        </w:rPr>
        <w:t>mRNA</w:t>
      </w:r>
      <w:r>
        <w:rPr>
          <w:rFonts w:ascii="Times New Roman" w:eastAsia="Times New Roman" w:hAnsi="Times New Roman"/>
          <w:b/>
          <w:spacing w:val="-1"/>
          <w:sz w:val="24"/>
        </w:rPr>
        <w:t xml:space="preserve"> </w:t>
      </w:r>
      <w:r>
        <w:rPr>
          <w:b/>
          <w:sz w:val="24"/>
        </w:rPr>
        <w:t>之间的关系，</w:t>
      </w:r>
      <w:r>
        <w:rPr>
          <w:rFonts w:ascii="Times New Roman" w:eastAsia="Times New Roman" w:hAnsi="Times New Roman"/>
          <w:b/>
          <w:sz w:val="24"/>
        </w:rPr>
        <w:t>RNA</w:t>
      </w:r>
      <w:r>
        <w:rPr>
          <w:rFonts w:ascii="Times New Roman" w:eastAsia="Times New Roman" w:hAnsi="Times New Roman"/>
          <w:b/>
          <w:spacing w:val="-2"/>
          <w:sz w:val="24"/>
        </w:rPr>
        <w:t xml:space="preserve"> </w:t>
      </w:r>
      <w:r>
        <w:rPr>
          <w:b/>
          <w:sz w:val="24"/>
        </w:rPr>
        <w:t>的剪接（</w:t>
      </w:r>
      <w:r>
        <w:rPr>
          <w:b/>
          <w:spacing w:val="-15"/>
          <w:sz w:val="24"/>
        </w:rPr>
        <w:t xml:space="preserve">内含子 </w:t>
      </w:r>
      <w:r>
        <w:rPr>
          <w:rFonts w:ascii="Times New Roman" w:eastAsia="Times New Roman" w:hAnsi="Times New Roman"/>
          <w:b/>
          <w:sz w:val="24"/>
        </w:rPr>
        <w:t>5</w:t>
      </w:r>
      <w:r>
        <w:rPr>
          <w:rFonts w:ascii="Symbol" w:eastAsia="Symbol" w:hAnsi="Symbol"/>
          <w:b/>
          <w:sz w:val="24"/>
        </w:rPr>
        <w:t></w:t>
      </w:r>
      <w:r>
        <w:rPr>
          <w:rFonts w:ascii="Times New Roman" w:eastAsia="Times New Roman" w:hAnsi="Times New Roman"/>
          <w:b/>
          <w:sz w:val="24"/>
        </w:rPr>
        <w:t>-</w:t>
      </w:r>
      <w:r>
        <w:rPr>
          <w:b/>
          <w:spacing w:val="-20"/>
          <w:sz w:val="24"/>
        </w:rPr>
        <w:t xml:space="preserve">端和 </w:t>
      </w:r>
      <w:r>
        <w:rPr>
          <w:rFonts w:ascii="Times New Roman" w:eastAsia="Times New Roman" w:hAnsi="Times New Roman"/>
          <w:b/>
          <w:sz w:val="24"/>
        </w:rPr>
        <w:t>3</w:t>
      </w:r>
      <w:r>
        <w:rPr>
          <w:rFonts w:ascii="Symbol" w:eastAsia="Symbol" w:hAnsi="Symbol"/>
          <w:b/>
          <w:sz w:val="24"/>
        </w:rPr>
        <w:t></w:t>
      </w:r>
      <w:r>
        <w:rPr>
          <w:rFonts w:ascii="Times New Roman" w:eastAsia="Times New Roman" w:hAnsi="Times New Roman"/>
          <w:b/>
          <w:sz w:val="24"/>
        </w:rPr>
        <w:t>-</w:t>
      </w:r>
      <w:r>
        <w:rPr>
          <w:b/>
          <w:sz w:val="24"/>
        </w:rPr>
        <w:t>端的序列特点</w:t>
      </w:r>
      <w:r>
        <w:rPr>
          <w:b/>
          <w:spacing w:val="-120"/>
          <w:sz w:val="24"/>
        </w:rPr>
        <w:t>）</w:t>
      </w:r>
      <w:r>
        <w:rPr>
          <w:b/>
          <w:sz w:val="24"/>
        </w:rPr>
        <w:t>。</w:t>
      </w:r>
    </w:p>
    <w:p w:rsidR="0085038D" w:rsidRDefault="0085038D" w:rsidP="0085038D">
      <w:pPr>
        <w:pStyle w:val="a4"/>
        <w:rPr>
          <w:b/>
          <w:sz w:val="30"/>
        </w:rPr>
      </w:pPr>
    </w:p>
    <w:p w:rsidR="0085038D" w:rsidRDefault="0085038D" w:rsidP="0085038D">
      <w:pPr>
        <w:pStyle w:val="a4"/>
        <w:rPr>
          <w:b/>
          <w:sz w:val="30"/>
        </w:rPr>
      </w:pPr>
    </w:p>
    <w:p w:rsidR="0085038D" w:rsidRDefault="0085038D" w:rsidP="0085038D">
      <w:pPr>
        <w:pStyle w:val="a4"/>
        <w:rPr>
          <w:b/>
          <w:sz w:val="30"/>
        </w:rPr>
      </w:pPr>
    </w:p>
    <w:p w:rsidR="0085038D" w:rsidRDefault="0085038D" w:rsidP="0085038D">
      <w:pPr>
        <w:pStyle w:val="a4"/>
        <w:rPr>
          <w:b/>
          <w:sz w:val="30"/>
        </w:rPr>
      </w:pPr>
    </w:p>
    <w:p w:rsidR="0085038D" w:rsidRDefault="0085038D" w:rsidP="0085038D">
      <w:pPr>
        <w:pStyle w:val="a4"/>
        <w:rPr>
          <w:b/>
          <w:sz w:val="30"/>
        </w:rPr>
      </w:pPr>
    </w:p>
    <w:p w:rsidR="0085038D" w:rsidRDefault="0085038D" w:rsidP="0085038D">
      <w:pPr>
        <w:pStyle w:val="a4"/>
        <w:rPr>
          <w:b/>
          <w:sz w:val="30"/>
        </w:rPr>
      </w:pPr>
    </w:p>
    <w:p w:rsidR="0085038D" w:rsidRDefault="0085038D" w:rsidP="0085038D">
      <w:pPr>
        <w:pStyle w:val="a4"/>
        <w:rPr>
          <w:b/>
          <w:sz w:val="30"/>
        </w:rPr>
      </w:pPr>
    </w:p>
    <w:p w:rsidR="0085038D" w:rsidRDefault="0085038D" w:rsidP="0085038D">
      <w:pPr>
        <w:pStyle w:val="a4"/>
        <w:rPr>
          <w:b/>
          <w:sz w:val="30"/>
        </w:rPr>
      </w:pPr>
    </w:p>
    <w:p w:rsidR="0085038D" w:rsidRDefault="0085038D" w:rsidP="0085038D">
      <w:pPr>
        <w:pStyle w:val="a4"/>
        <w:rPr>
          <w:b/>
          <w:sz w:val="30"/>
        </w:rPr>
      </w:pPr>
    </w:p>
    <w:p w:rsidR="0085038D" w:rsidRDefault="0085038D" w:rsidP="0085038D">
      <w:pPr>
        <w:pStyle w:val="a4"/>
        <w:rPr>
          <w:b/>
          <w:sz w:val="30"/>
        </w:rPr>
      </w:pPr>
    </w:p>
    <w:p w:rsidR="0085038D" w:rsidRDefault="0085038D" w:rsidP="0085038D">
      <w:pPr>
        <w:pStyle w:val="a4"/>
        <w:rPr>
          <w:b/>
          <w:sz w:val="30"/>
        </w:rPr>
      </w:pPr>
    </w:p>
    <w:p w:rsidR="0085038D" w:rsidRDefault="0085038D" w:rsidP="0085038D">
      <w:pPr>
        <w:pStyle w:val="a4"/>
        <w:rPr>
          <w:b/>
          <w:sz w:val="30"/>
        </w:rPr>
      </w:pPr>
    </w:p>
    <w:p w:rsidR="0085038D" w:rsidRDefault="0085038D" w:rsidP="0085038D">
      <w:pPr>
        <w:pStyle w:val="a4"/>
        <w:spacing w:before="223"/>
        <w:ind w:left="760"/>
      </w:pPr>
      <w:r>
        <w:t xml:space="preserve">第 </w:t>
      </w:r>
      <w:r>
        <w:rPr>
          <w:rFonts w:ascii="Times New Roman" w:eastAsia="Times New Roman"/>
        </w:rPr>
        <w:t xml:space="preserve">10 </w:t>
      </w:r>
      <w:proofErr w:type="spellStart"/>
      <w:r>
        <w:t>和第</w:t>
      </w:r>
      <w:proofErr w:type="spellEnd"/>
      <w:r>
        <w:t xml:space="preserve"> </w:t>
      </w:r>
      <w:r>
        <w:rPr>
          <w:rFonts w:ascii="Times New Roman" w:eastAsia="Times New Roman"/>
        </w:rPr>
        <w:t xml:space="preserve">11 </w:t>
      </w:r>
      <w:proofErr w:type="spellStart"/>
      <w:r>
        <w:t>个问题图解</w:t>
      </w:r>
      <w:proofErr w:type="spellEnd"/>
    </w:p>
    <w:p w:rsidR="0085038D" w:rsidRDefault="0085038D" w:rsidP="0085038D">
      <w:pPr>
        <w:sectPr w:rsidR="0085038D">
          <w:footerReference w:type="default" r:id="rId15"/>
          <w:pgSz w:w="11910" w:h="16840"/>
          <w:pgMar w:top="1520" w:right="1540" w:bottom="1180" w:left="1520" w:header="0" w:footer="993" w:gutter="0"/>
          <w:pgNumType w:start="20"/>
          <w:cols w:space="720"/>
        </w:sectPr>
      </w:pPr>
    </w:p>
    <w:p w:rsidR="0085038D" w:rsidRDefault="0085038D" w:rsidP="0085038D">
      <w:pPr>
        <w:pStyle w:val="3"/>
        <w:numPr>
          <w:ilvl w:val="0"/>
          <w:numId w:val="2"/>
        </w:numPr>
        <w:tabs>
          <w:tab w:val="left" w:pos="1180"/>
        </w:tabs>
        <w:spacing w:before="62"/>
        <w:ind w:left="1180" w:hanging="420"/>
        <w:rPr>
          <w:lang w:eastAsia="zh-CN"/>
        </w:rPr>
      </w:pPr>
      <w:r>
        <w:rPr>
          <w:lang w:eastAsia="zh-CN"/>
        </w:rPr>
        <w:lastRenderedPageBreak/>
        <w:t>珠蛋白基因表达的时空特异性</w:t>
      </w:r>
    </w:p>
    <w:p w:rsidR="0085038D" w:rsidRDefault="0085038D" w:rsidP="0085038D">
      <w:pPr>
        <w:pStyle w:val="a4"/>
        <w:spacing w:before="6"/>
        <w:rPr>
          <w:b/>
          <w:sz w:val="10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2336" behindDoc="0" locked="0" layoutInCell="1" allowOverlap="1" wp14:anchorId="0752A1A0" wp14:editId="080F29DB">
            <wp:simplePos x="0" y="0"/>
            <wp:positionH relativeFrom="page">
              <wp:posOffset>1447800</wp:posOffset>
            </wp:positionH>
            <wp:positionV relativeFrom="paragraph">
              <wp:posOffset>110172</wp:posOffset>
            </wp:positionV>
            <wp:extent cx="3715207" cy="2654807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207" cy="2654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38D" w:rsidRDefault="0085038D" w:rsidP="0085038D">
      <w:pPr>
        <w:pStyle w:val="a4"/>
        <w:rPr>
          <w:b/>
          <w:sz w:val="20"/>
          <w:lang w:eastAsia="zh-CN"/>
        </w:rPr>
      </w:pPr>
    </w:p>
    <w:p w:rsidR="0085038D" w:rsidRDefault="0085038D" w:rsidP="0085038D">
      <w:pPr>
        <w:pStyle w:val="a4"/>
        <w:spacing w:before="7"/>
        <w:rPr>
          <w:b/>
          <w:sz w:val="2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3360" behindDoc="0" locked="0" layoutInCell="1" allowOverlap="1" wp14:anchorId="48C568E9" wp14:editId="58568EE1">
            <wp:simplePos x="0" y="0"/>
            <wp:positionH relativeFrom="page">
              <wp:posOffset>1447800</wp:posOffset>
            </wp:positionH>
            <wp:positionV relativeFrom="paragraph">
              <wp:posOffset>257143</wp:posOffset>
            </wp:positionV>
            <wp:extent cx="3537906" cy="434006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906" cy="4340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38D" w:rsidRDefault="0085038D" w:rsidP="0085038D">
      <w:pPr>
        <w:rPr>
          <w:sz w:val="28"/>
        </w:rPr>
        <w:sectPr w:rsidR="0085038D">
          <w:pgSz w:w="11910" w:h="16840"/>
          <w:pgMar w:top="1440" w:right="1540" w:bottom="1180" w:left="1520" w:header="0" w:footer="993" w:gutter="0"/>
          <w:cols w:space="720"/>
        </w:sectPr>
      </w:pPr>
    </w:p>
    <w:p w:rsidR="0085038D" w:rsidRDefault="0085038D" w:rsidP="0085038D">
      <w:pPr>
        <w:spacing w:before="42"/>
        <w:ind w:left="750"/>
        <w:rPr>
          <w:b/>
          <w:sz w:val="24"/>
        </w:rPr>
      </w:pPr>
      <w:r>
        <w:rPr>
          <w:b/>
          <w:sz w:val="24"/>
        </w:rPr>
        <w:lastRenderedPageBreak/>
        <w:t>13.β-地中海贫血的分子机制</w:t>
      </w:r>
    </w:p>
    <w:p w:rsidR="0085038D" w:rsidRDefault="0085038D" w:rsidP="0085038D">
      <w:pPr>
        <w:pStyle w:val="a4"/>
        <w:rPr>
          <w:b/>
          <w:sz w:val="20"/>
          <w:lang w:eastAsia="zh-CN"/>
        </w:rPr>
      </w:pPr>
    </w:p>
    <w:p w:rsidR="0085038D" w:rsidRDefault="0085038D" w:rsidP="0085038D">
      <w:pPr>
        <w:pStyle w:val="a4"/>
        <w:spacing w:before="4"/>
        <w:rPr>
          <w:b/>
          <w:sz w:val="15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4384" behindDoc="0" locked="0" layoutInCell="1" allowOverlap="1" wp14:anchorId="0BB43E95" wp14:editId="1CD1A2BD">
            <wp:simplePos x="0" y="0"/>
            <wp:positionH relativeFrom="page">
              <wp:posOffset>1601139</wp:posOffset>
            </wp:positionH>
            <wp:positionV relativeFrom="paragraph">
              <wp:posOffset>149485</wp:posOffset>
            </wp:positionV>
            <wp:extent cx="4228048" cy="1867661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048" cy="186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38D" w:rsidRDefault="0085038D" w:rsidP="0085038D">
      <w:pPr>
        <w:pStyle w:val="a4"/>
        <w:rPr>
          <w:b/>
          <w:sz w:val="20"/>
          <w:lang w:eastAsia="zh-CN"/>
        </w:rPr>
      </w:pPr>
    </w:p>
    <w:p w:rsidR="0085038D" w:rsidRDefault="0085038D" w:rsidP="0085038D">
      <w:pPr>
        <w:pStyle w:val="a4"/>
        <w:rPr>
          <w:b/>
          <w:sz w:val="20"/>
          <w:lang w:eastAsia="zh-CN"/>
        </w:rPr>
      </w:pPr>
    </w:p>
    <w:p w:rsidR="0085038D" w:rsidRDefault="0085038D" w:rsidP="0085038D">
      <w:pPr>
        <w:pStyle w:val="a4"/>
        <w:rPr>
          <w:b/>
          <w:sz w:val="20"/>
          <w:lang w:eastAsia="zh-CN"/>
        </w:rPr>
      </w:pPr>
    </w:p>
    <w:p w:rsidR="0085038D" w:rsidRDefault="0085038D" w:rsidP="0085038D">
      <w:pPr>
        <w:pStyle w:val="a4"/>
        <w:rPr>
          <w:b/>
          <w:sz w:val="15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5408" behindDoc="0" locked="0" layoutInCell="1" allowOverlap="1" wp14:anchorId="315CE083" wp14:editId="531DCFBD">
            <wp:simplePos x="0" y="0"/>
            <wp:positionH relativeFrom="page">
              <wp:posOffset>1469224</wp:posOffset>
            </wp:positionH>
            <wp:positionV relativeFrom="paragraph">
              <wp:posOffset>147389</wp:posOffset>
            </wp:positionV>
            <wp:extent cx="3829583" cy="2069782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583" cy="206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38D" w:rsidRDefault="0085038D" w:rsidP="0085038D">
      <w:pPr>
        <w:rPr>
          <w:sz w:val="15"/>
        </w:rPr>
        <w:sectPr w:rsidR="0085038D">
          <w:pgSz w:w="11910" w:h="16840"/>
          <w:pgMar w:top="1460" w:right="1540" w:bottom="1180" w:left="1520" w:header="0" w:footer="993" w:gutter="0"/>
          <w:cols w:space="720"/>
        </w:sectPr>
      </w:pPr>
    </w:p>
    <w:p w:rsidR="0085038D" w:rsidRDefault="0085038D" w:rsidP="0085038D">
      <w:pPr>
        <w:pStyle w:val="a4"/>
        <w:ind w:left="81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 wp14:anchorId="39B770CF" wp14:editId="4D6F854C">
            <wp:extent cx="4074875" cy="346948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875" cy="346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8D" w:rsidRDefault="0085038D" w:rsidP="0085038D">
      <w:pPr>
        <w:pStyle w:val="a4"/>
        <w:rPr>
          <w:b/>
          <w:sz w:val="20"/>
        </w:rPr>
      </w:pPr>
    </w:p>
    <w:p w:rsidR="0085038D" w:rsidRDefault="0085038D" w:rsidP="0085038D">
      <w:pPr>
        <w:pStyle w:val="a4"/>
        <w:rPr>
          <w:b/>
          <w:sz w:val="20"/>
        </w:rPr>
      </w:pPr>
    </w:p>
    <w:p w:rsidR="0085038D" w:rsidRDefault="0085038D" w:rsidP="0085038D">
      <w:pPr>
        <w:pStyle w:val="a4"/>
        <w:spacing w:before="7"/>
        <w:rPr>
          <w:b/>
        </w:rPr>
      </w:pPr>
    </w:p>
    <w:p w:rsidR="0085038D" w:rsidRDefault="0085038D" w:rsidP="0085038D">
      <w:pPr>
        <w:spacing w:before="67"/>
        <w:ind w:left="640"/>
        <w:rPr>
          <w:b/>
          <w:sz w:val="24"/>
        </w:rPr>
      </w:pPr>
      <w:r>
        <w:rPr>
          <w:b/>
          <w:sz w:val="24"/>
        </w:rPr>
        <w:t>14.小细胞低色素性贫血</w:t>
      </w:r>
    </w:p>
    <w:p w:rsidR="0085038D" w:rsidRDefault="0085038D" w:rsidP="0085038D">
      <w:pPr>
        <w:pStyle w:val="a4"/>
        <w:spacing w:before="9"/>
        <w:rPr>
          <w:b/>
          <w:lang w:eastAsia="zh-CN"/>
        </w:rPr>
      </w:pPr>
    </w:p>
    <w:p w:rsidR="0085038D" w:rsidRDefault="0085038D" w:rsidP="0085038D">
      <w:pPr>
        <w:pStyle w:val="a4"/>
        <w:spacing w:line="364" w:lineRule="auto"/>
        <w:ind w:left="280" w:right="285" w:firstLine="480"/>
        <w:rPr>
          <w:lang w:eastAsia="zh-CN"/>
        </w:rPr>
      </w:pPr>
      <w:r>
        <w:rPr>
          <w:lang w:eastAsia="zh-CN"/>
        </w:rPr>
        <w:t>（1）原因：地中海贫血、缺铁性贫血、铅中毒引起的贫血、</w:t>
      </w:r>
      <w:proofErr w:type="gramStart"/>
      <w:r>
        <w:rPr>
          <w:lang w:eastAsia="zh-CN"/>
        </w:rPr>
        <w:t>铜缺乏</w:t>
      </w:r>
      <w:proofErr w:type="gramEnd"/>
      <w:r>
        <w:rPr>
          <w:lang w:eastAsia="zh-CN"/>
        </w:rPr>
        <w:t>引起的贫血。</w:t>
      </w:r>
    </w:p>
    <w:p w:rsidR="0085038D" w:rsidRDefault="0085038D" w:rsidP="0085038D">
      <w:pPr>
        <w:pStyle w:val="a4"/>
        <w:spacing w:before="1" w:line="364" w:lineRule="auto"/>
        <w:ind w:left="280" w:right="285" w:firstLine="480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6432" behindDoc="0" locked="0" layoutInCell="1" allowOverlap="1" wp14:anchorId="4A59951E" wp14:editId="69BA77F0">
            <wp:simplePos x="0" y="0"/>
            <wp:positionH relativeFrom="page">
              <wp:posOffset>1447800</wp:posOffset>
            </wp:positionH>
            <wp:positionV relativeFrom="paragraph">
              <wp:posOffset>820927</wp:posOffset>
            </wp:positionV>
            <wp:extent cx="1585212" cy="1040415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212" cy="104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7456" behindDoc="0" locked="0" layoutInCell="1" allowOverlap="1" wp14:anchorId="31981C70" wp14:editId="3387BDE5">
            <wp:simplePos x="0" y="0"/>
            <wp:positionH relativeFrom="page">
              <wp:posOffset>3712209</wp:posOffset>
            </wp:positionH>
            <wp:positionV relativeFrom="paragraph">
              <wp:posOffset>618997</wp:posOffset>
            </wp:positionV>
            <wp:extent cx="1864934" cy="1227486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934" cy="1227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lang w:eastAsia="zh-CN"/>
        </w:rPr>
        <w:t>（2）机理：血红蛋白生成减少，引起红细胞胞浆少、体积变小，导致小细胞低色素性贫血。</w:t>
      </w:r>
    </w:p>
    <w:p w:rsidR="0085038D" w:rsidRDefault="0085038D" w:rsidP="0085038D">
      <w:pPr>
        <w:pStyle w:val="a4"/>
        <w:spacing w:before="9"/>
        <w:rPr>
          <w:lang w:eastAsia="zh-CN"/>
        </w:rPr>
      </w:pPr>
    </w:p>
    <w:p w:rsidR="0085038D" w:rsidRDefault="0085038D" w:rsidP="0085038D">
      <w:pPr>
        <w:pStyle w:val="a4"/>
        <w:tabs>
          <w:tab w:val="left" w:pos="4364"/>
        </w:tabs>
        <w:ind w:left="1120"/>
        <w:rPr>
          <w:lang w:eastAsia="zh-CN"/>
        </w:rPr>
      </w:pPr>
      <w:r>
        <w:rPr>
          <w:lang w:eastAsia="zh-CN"/>
        </w:rPr>
        <w:t>正常的血液涂片</w:t>
      </w:r>
      <w:r>
        <w:rPr>
          <w:lang w:eastAsia="zh-CN"/>
        </w:rPr>
        <w:tab/>
      </w:r>
      <w:r>
        <w:rPr>
          <w:rFonts w:ascii="Times New Roman" w:eastAsia="Times New Roman" w:hAnsi="Times New Roman"/>
        </w:rPr>
        <w:t>β</w:t>
      </w:r>
      <w:r>
        <w:rPr>
          <w:rFonts w:ascii="Times New Roman" w:eastAsia="Times New Roman" w:hAnsi="Times New Roman"/>
          <w:lang w:eastAsia="zh-CN"/>
        </w:rPr>
        <w:t>-</w:t>
      </w:r>
      <w:r>
        <w:rPr>
          <w:lang w:eastAsia="zh-CN"/>
        </w:rPr>
        <w:t>地中海贫血患者血液涂片</w:t>
      </w:r>
    </w:p>
    <w:p w:rsidR="0085038D" w:rsidRDefault="0085038D" w:rsidP="0085038D">
      <w:pPr>
        <w:pStyle w:val="a4"/>
        <w:rPr>
          <w:sz w:val="26"/>
          <w:lang w:eastAsia="zh-CN"/>
        </w:rPr>
      </w:pPr>
    </w:p>
    <w:p w:rsidR="0085038D" w:rsidRDefault="0085038D" w:rsidP="0085038D">
      <w:pPr>
        <w:pStyle w:val="a4"/>
        <w:rPr>
          <w:sz w:val="26"/>
          <w:lang w:eastAsia="zh-CN"/>
        </w:rPr>
      </w:pPr>
    </w:p>
    <w:p w:rsidR="0085038D" w:rsidRDefault="0085038D" w:rsidP="0085038D">
      <w:pPr>
        <w:pStyle w:val="a4"/>
        <w:spacing w:before="5"/>
        <w:rPr>
          <w:sz w:val="21"/>
          <w:lang w:eastAsia="zh-CN"/>
        </w:rPr>
      </w:pPr>
    </w:p>
    <w:p w:rsidR="0085038D" w:rsidRDefault="0085038D" w:rsidP="0085038D">
      <w:pPr>
        <w:pStyle w:val="a4"/>
        <w:ind w:left="1120"/>
        <w:rPr>
          <w:lang w:eastAsia="zh-CN"/>
        </w:rPr>
      </w:pPr>
      <w:r>
        <w:rPr>
          <w:lang w:eastAsia="zh-CN"/>
        </w:rPr>
        <w:t>（3）鉴别诊断：测定血清铁、运铁蛋白、血清铜、血清铅。</w:t>
      </w:r>
    </w:p>
    <w:p w:rsidR="0085038D" w:rsidRDefault="0085038D" w:rsidP="0085038D">
      <w:pPr>
        <w:sectPr w:rsidR="0085038D">
          <w:pgSz w:w="11910" w:h="16840"/>
          <w:pgMar w:top="1540" w:right="1540" w:bottom="1180" w:left="1520" w:header="0" w:footer="993" w:gutter="0"/>
          <w:cols w:space="720"/>
        </w:sectPr>
      </w:pPr>
    </w:p>
    <w:p w:rsidR="0085038D" w:rsidRDefault="0085038D" w:rsidP="0085038D">
      <w:pPr>
        <w:pStyle w:val="3"/>
        <w:spacing w:before="42"/>
        <w:ind w:left="640"/>
        <w:rPr>
          <w:lang w:eastAsia="zh-CN"/>
        </w:rPr>
      </w:pPr>
      <w:r>
        <w:rPr>
          <w:lang w:eastAsia="zh-CN"/>
        </w:rPr>
        <w:lastRenderedPageBreak/>
        <w:t>15.地中海贫血的地理分布</w:t>
      </w:r>
    </w:p>
    <w:p w:rsidR="0085038D" w:rsidRDefault="0085038D" w:rsidP="0085038D">
      <w:pPr>
        <w:pStyle w:val="a4"/>
        <w:spacing w:before="9"/>
        <w:rPr>
          <w:b/>
          <w:lang w:eastAsia="zh-CN"/>
        </w:rPr>
      </w:pPr>
    </w:p>
    <w:p w:rsidR="0085038D" w:rsidRDefault="0085038D" w:rsidP="0085038D">
      <w:pPr>
        <w:pStyle w:val="a4"/>
        <w:spacing w:line="364" w:lineRule="auto"/>
        <w:ind w:left="640" w:right="285" w:firstLine="480"/>
        <w:rPr>
          <w:lang w:eastAsia="zh-CN"/>
        </w:rPr>
      </w:pPr>
      <w:r>
        <w:rPr>
          <w:lang w:eastAsia="zh-CN"/>
        </w:rPr>
        <w:t>主要分布在地中海地区、中东、东南亚、非洲及太平洋等地区目前认为与疟疾选择作用有关。</w:t>
      </w:r>
    </w:p>
    <w:p w:rsidR="0085038D" w:rsidRDefault="0085038D" w:rsidP="0085038D">
      <w:pPr>
        <w:pStyle w:val="a4"/>
        <w:spacing w:before="12"/>
        <w:rPr>
          <w:sz w:val="29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8480" behindDoc="0" locked="0" layoutInCell="1" allowOverlap="1" wp14:anchorId="798CBF6C" wp14:editId="27988C25">
            <wp:simplePos x="0" y="0"/>
            <wp:positionH relativeFrom="page">
              <wp:posOffset>1808501</wp:posOffset>
            </wp:positionH>
            <wp:positionV relativeFrom="paragraph">
              <wp:posOffset>268622</wp:posOffset>
            </wp:positionV>
            <wp:extent cx="3144057" cy="2869596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057" cy="28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38D" w:rsidRDefault="0085038D" w:rsidP="0085038D">
      <w:pPr>
        <w:pStyle w:val="a4"/>
        <w:spacing w:before="11"/>
        <w:rPr>
          <w:sz w:val="20"/>
          <w:lang w:eastAsia="zh-CN"/>
        </w:rPr>
      </w:pPr>
    </w:p>
    <w:p w:rsidR="0085038D" w:rsidRDefault="0085038D" w:rsidP="0085038D">
      <w:pPr>
        <w:pStyle w:val="3"/>
        <w:spacing w:before="67"/>
        <w:ind w:left="640"/>
        <w:rPr>
          <w:lang w:eastAsia="zh-CN"/>
        </w:rPr>
      </w:pPr>
      <w:r>
        <w:rPr>
          <w:lang w:eastAsia="zh-CN"/>
        </w:rPr>
        <w:t>16.</w:t>
      </w:r>
      <w:r>
        <w:t>β</w:t>
      </w:r>
      <w:r>
        <w:rPr>
          <w:lang w:eastAsia="zh-CN"/>
        </w:rPr>
        <w:t>-地中海贫血的溶血机制</w:t>
      </w:r>
    </w:p>
    <w:p w:rsidR="0085038D" w:rsidRDefault="0085038D" w:rsidP="0085038D">
      <w:pPr>
        <w:pStyle w:val="a4"/>
        <w:spacing w:before="9"/>
        <w:rPr>
          <w:b/>
          <w:lang w:eastAsia="zh-CN"/>
        </w:rPr>
      </w:pPr>
    </w:p>
    <w:p w:rsidR="0085038D" w:rsidRDefault="0085038D" w:rsidP="0085038D">
      <w:pPr>
        <w:pStyle w:val="a4"/>
        <w:spacing w:line="364" w:lineRule="auto"/>
        <w:ind w:left="280" w:right="257" w:firstLine="470"/>
        <w:jc w:val="both"/>
        <w:rPr>
          <w:lang w:eastAsia="zh-CN"/>
        </w:rPr>
      </w:pPr>
      <w:r>
        <w:rPr>
          <w:spacing w:val="-7"/>
          <w:lang w:eastAsia="zh-CN"/>
        </w:rPr>
        <w:t>（</w:t>
      </w:r>
      <w:r>
        <w:rPr>
          <w:rFonts w:ascii="Times New Roman" w:eastAsia="Times New Roman" w:hAnsi="Times New Roman"/>
          <w:spacing w:val="-7"/>
          <w:lang w:eastAsia="zh-CN"/>
        </w:rPr>
        <w:t>1</w:t>
      </w:r>
      <w:r>
        <w:rPr>
          <w:spacing w:val="-7"/>
          <w:lang w:eastAsia="zh-CN"/>
        </w:rPr>
        <w:t>）</w:t>
      </w:r>
      <w:r>
        <w:rPr>
          <w:rFonts w:ascii="Times New Roman" w:eastAsia="Times New Roman" w:hAnsi="Times New Roman"/>
          <w:spacing w:val="-7"/>
        </w:rPr>
        <w:t>β</w:t>
      </w:r>
      <w:r>
        <w:rPr>
          <w:rFonts w:ascii="Times New Roman" w:eastAsia="Times New Roman" w:hAnsi="Times New Roman"/>
          <w:spacing w:val="-7"/>
          <w:lang w:eastAsia="zh-CN"/>
        </w:rPr>
        <w:t>-</w:t>
      </w:r>
      <w:r>
        <w:rPr>
          <w:spacing w:val="-2"/>
          <w:lang w:eastAsia="zh-CN"/>
        </w:rPr>
        <w:t>珠蛋白合成减少，</w:t>
      </w:r>
      <w:r>
        <w:rPr>
          <w:rFonts w:ascii="Times New Roman" w:eastAsia="Times New Roman" w:hAnsi="Times New Roman"/>
          <w:spacing w:val="-12"/>
        </w:rPr>
        <w:t>α</w:t>
      </w:r>
      <w:r>
        <w:rPr>
          <w:rFonts w:ascii="Times New Roman" w:eastAsia="Times New Roman" w:hAnsi="Times New Roman"/>
          <w:spacing w:val="-12"/>
          <w:lang w:eastAsia="zh-CN"/>
        </w:rPr>
        <w:t>-</w:t>
      </w:r>
      <w:r>
        <w:rPr>
          <w:lang w:eastAsia="zh-CN"/>
        </w:rPr>
        <w:t>珠蛋白合成正常</w:t>
      </w:r>
      <w:r>
        <w:rPr>
          <w:rFonts w:ascii="Times New Roman" w:eastAsia="Times New Roman" w:hAnsi="Times New Roman"/>
          <w:lang w:eastAsia="zh-CN"/>
        </w:rPr>
        <w:t>→</w:t>
      </w:r>
      <w:r>
        <w:rPr>
          <w:spacing w:val="-2"/>
          <w:lang w:eastAsia="zh-CN"/>
        </w:rPr>
        <w:t>二者结合后，</w:t>
      </w:r>
      <w:r>
        <w:rPr>
          <w:rFonts w:ascii="Times New Roman" w:eastAsia="Times New Roman" w:hAnsi="Times New Roman"/>
          <w:spacing w:val="-11"/>
        </w:rPr>
        <w:t>α</w:t>
      </w:r>
      <w:r>
        <w:rPr>
          <w:rFonts w:ascii="Times New Roman" w:eastAsia="Times New Roman" w:hAnsi="Times New Roman"/>
          <w:spacing w:val="-11"/>
          <w:lang w:eastAsia="zh-CN"/>
        </w:rPr>
        <w:t>-</w:t>
      </w:r>
      <w:r>
        <w:rPr>
          <w:lang w:eastAsia="zh-CN"/>
        </w:rPr>
        <w:t>珠蛋白过剩</w:t>
      </w:r>
      <w:r>
        <w:rPr>
          <w:rFonts w:ascii="Times New Roman" w:eastAsia="Times New Roman" w:hAnsi="Times New Roman"/>
          <w:lang w:eastAsia="zh-CN"/>
        </w:rPr>
        <w:t xml:space="preserve">→ </w:t>
      </w:r>
      <w:r>
        <w:rPr>
          <w:lang w:eastAsia="zh-CN"/>
        </w:rPr>
        <w:t>过剩的</w:t>
      </w:r>
      <w:r>
        <w:rPr>
          <w:rFonts w:ascii="Times New Roman" w:eastAsia="Times New Roman" w:hAnsi="Times New Roman"/>
        </w:rPr>
        <w:t>α</w:t>
      </w:r>
      <w:r>
        <w:rPr>
          <w:lang w:eastAsia="zh-CN"/>
        </w:rPr>
        <w:t>链珠蛋白不稳定，聚集成</w:t>
      </w:r>
      <w:r>
        <w:rPr>
          <w:rFonts w:ascii="Times New Roman" w:eastAsia="Times New Roman" w:hAnsi="Times New Roman"/>
        </w:rPr>
        <w:t>α</w:t>
      </w:r>
      <w:r>
        <w:rPr>
          <w:rFonts w:ascii="Times New Roman" w:eastAsia="Times New Roman" w:hAnsi="Times New Roman"/>
          <w:lang w:eastAsia="zh-CN"/>
        </w:rPr>
        <w:t>-</w:t>
      </w:r>
      <w:r>
        <w:rPr>
          <w:lang w:eastAsia="zh-CN"/>
        </w:rPr>
        <w:t>珠蛋白包涵体</w:t>
      </w:r>
      <w:r>
        <w:rPr>
          <w:rFonts w:ascii="Times New Roman" w:eastAsia="Times New Roman" w:hAnsi="Times New Roman"/>
          <w:lang w:eastAsia="zh-CN"/>
        </w:rPr>
        <w:t>→</w:t>
      </w:r>
      <w:r>
        <w:rPr>
          <w:lang w:eastAsia="zh-CN"/>
        </w:rPr>
        <w:t>粘附于红细胞膜上</w:t>
      </w:r>
      <w:r>
        <w:rPr>
          <w:rFonts w:ascii="Times New Roman" w:eastAsia="Times New Roman" w:hAnsi="Times New Roman"/>
          <w:lang w:eastAsia="zh-CN"/>
        </w:rPr>
        <w:t>→</w:t>
      </w:r>
      <w:r>
        <w:rPr>
          <w:lang w:eastAsia="zh-CN"/>
        </w:rPr>
        <w:t>红细胞变形性下降</w:t>
      </w:r>
      <w:r>
        <w:rPr>
          <w:rFonts w:ascii="Times New Roman" w:eastAsia="Times New Roman" w:hAnsi="Times New Roman"/>
          <w:lang w:eastAsia="zh-CN"/>
        </w:rPr>
        <w:t>→</w:t>
      </w:r>
      <w:r>
        <w:rPr>
          <w:lang w:eastAsia="zh-CN"/>
        </w:rPr>
        <w:t>无法通过脾窦壁孔</w:t>
      </w:r>
      <w:r>
        <w:rPr>
          <w:rFonts w:ascii="Times New Roman" w:eastAsia="Times New Roman" w:hAnsi="Times New Roman"/>
          <w:lang w:eastAsia="zh-CN"/>
        </w:rPr>
        <w:t>→</w:t>
      </w:r>
      <w:r>
        <w:rPr>
          <w:lang w:eastAsia="zh-CN"/>
        </w:rPr>
        <w:t>停留在脾索</w:t>
      </w:r>
      <w:r>
        <w:rPr>
          <w:rFonts w:ascii="Times New Roman" w:eastAsia="Times New Roman" w:hAnsi="Times New Roman"/>
          <w:lang w:eastAsia="zh-CN"/>
        </w:rPr>
        <w:t>→</w:t>
      </w:r>
      <w:r>
        <w:rPr>
          <w:lang w:eastAsia="zh-CN"/>
        </w:rPr>
        <w:t>血管外溶血。</w:t>
      </w:r>
    </w:p>
    <w:p w:rsidR="0085038D" w:rsidRDefault="0085038D" w:rsidP="0085038D">
      <w:pPr>
        <w:pStyle w:val="a4"/>
        <w:spacing w:before="158" w:line="364" w:lineRule="auto"/>
        <w:ind w:left="280" w:right="257" w:firstLine="470"/>
        <w:jc w:val="both"/>
        <w:rPr>
          <w:lang w:eastAsia="zh-CN"/>
        </w:rPr>
      </w:pPr>
      <w:r>
        <w:rPr>
          <w:spacing w:val="-15"/>
          <w:lang w:eastAsia="zh-CN"/>
        </w:rPr>
        <w:t>（2）</w:t>
      </w:r>
      <w:r>
        <w:rPr>
          <w:lang w:eastAsia="zh-CN"/>
        </w:rPr>
        <w:t>游离</w:t>
      </w:r>
      <w:r>
        <w:t>α</w:t>
      </w:r>
      <w:r>
        <w:rPr>
          <w:lang w:eastAsia="zh-CN"/>
        </w:rPr>
        <w:t>-</w:t>
      </w:r>
      <w:r>
        <w:rPr>
          <w:spacing w:val="-6"/>
          <w:lang w:eastAsia="zh-CN"/>
        </w:rPr>
        <w:t>珠蛋白不稳定，易氧化→自由基产生增加→氧化红细胞膜蛋白脂质→红细胞膜结构破坏→溶血。</w:t>
      </w:r>
    </w:p>
    <w:p w:rsidR="0085038D" w:rsidRDefault="0085038D" w:rsidP="0085038D">
      <w:pPr>
        <w:pStyle w:val="a4"/>
        <w:spacing w:before="3"/>
        <w:rPr>
          <w:sz w:val="29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9504" behindDoc="0" locked="0" layoutInCell="1" allowOverlap="1" wp14:anchorId="22452F4D" wp14:editId="533457DE">
            <wp:simplePos x="0" y="0"/>
            <wp:positionH relativeFrom="page">
              <wp:posOffset>1371600</wp:posOffset>
            </wp:positionH>
            <wp:positionV relativeFrom="paragraph">
              <wp:posOffset>262775</wp:posOffset>
            </wp:positionV>
            <wp:extent cx="4040043" cy="2040254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043" cy="2040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38D" w:rsidRDefault="0085038D" w:rsidP="0085038D">
      <w:pPr>
        <w:rPr>
          <w:sz w:val="29"/>
        </w:rPr>
        <w:sectPr w:rsidR="0085038D">
          <w:pgSz w:w="11910" w:h="16840"/>
          <w:pgMar w:top="1460" w:right="1540" w:bottom="1180" w:left="1520" w:header="0" w:footer="993" w:gutter="0"/>
          <w:cols w:space="720"/>
        </w:sectPr>
      </w:pPr>
    </w:p>
    <w:p w:rsidR="0085038D" w:rsidRDefault="0085038D" w:rsidP="0085038D">
      <w:pPr>
        <w:pStyle w:val="a4"/>
        <w:spacing w:before="12"/>
        <w:rPr>
          <w:sz w:val="3"/>
          <w:lang w:eastAsia="zh-CN"/>
        </w:rPr>
      </w:pPr>
    </w:p>
    <w:p w:rsidR="0085038D" w:rsidRDefault="0085038D" w:rsidP="0085038D">
      <w:pPr>
        <w:pStyle w:val="a4"/>
        <w:ind w:left="640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 wp14:anchorId="1A1BB0A6" wp14:editId="33549158">
            <wp:extent cx="4127773" cy="1810321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773" cy="181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8D" w:rsidRDefault="0085038D" w:rsidP="0085038D">
      <w:pPr>
        <w:pStyle w:val="a4"/>
        <w:rPr>
          <w:sz w:val="20"/>
        </w:rPr>
      </w:pPr>
    </w:p>
    <w:p w:rsidR="0085038D" w:rsidRDefault="0085038D" w:rsidP="0085038D">
      <w:pPr>
        <w:pStyle w:val="a4"/>
        <w:rPr>
          <w:sz w:val="20"/>
        </w:rPr>
      </w:pPr>
    </w:p>
    <w:p w:rsidR="0085038D" w:rsidRDefault="0085038D" w:rsidP="0085038D">
      <w:pPr>
        <w:pStyle w:val="a4"/>
        <w:rPr>
          <w:sz w:val="27"/>
        </w:rPr>
      </w:pPr>
      <w:r>
        <w:rPr>
          <w:noProof/>
          <w:lang w:eastAsia="zh-CN"/>
        </w:rPr>
        <w:drawing>
          <wp:anchor distT="0" distB="0" distL="0" distR="0" simplePos="0" relativeHeight="251670528" behindDoc="0" locked="0" layoutInCell="1" allowOverlap="1" wp14:anchorId="4E58A9EB" wp14:editId="3A7B8B1E">
            <wp:simplePos x="0" y="0"/>
            <wp:positionH relativeFrom="page">
              <wp:posOffset>1371600</wp:posOffset>
            </wp:positionH>
            <wp:positionV relativeFrom="paragraph">
              <wp:posOffset>244514</wp:posOffset>
            </wp:positionV>
            <wp:extent cx="4200134" cy="3486435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134" cy="348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38D" w:rsidRDefault="0085038D" w:rsidP="0085038D">
      <w:pPr>
        <w:pStyle w:val="a4"/>
        <w:rPr>
          <w:sz w:val="20"/>
        </w:rPr>
      </w:pPr>
    </w:p>
    <w:p w:rsidR="0085038D" w:rsidRDefault="0085038D" w:rsidP="0085038D">
      <w:pPr>
        <w:pStyle w:val="a4"/>
        <w:rPr>
          <w:sz w:val="20"/>
        </w:rPr>
      </w:pPr>
    </w:p>
    <w:p w:rsidR="0085038D" w:rsidRDefault="0085038D" w:rsidP="0085038D">
      <w:pPr>
        <w:pStyle w:val="a4"/>
        <w:rPr>
          <w:sz w:val="25"/>
        </w:rPr>
      </w:pPr>
    </w:p>
    <w:p w:rsidR="0085038D" w:rsidRDefault="0085038D" w:rsidP="0085038D">
      <w:pPr>
        <w:pStyle w:val="3"/>
        <w:spacing w:before="67"/>
        <w:ind w:left="760"/>
        <w:rPr>
          <w:lang w:eastAsia="zh-CN"/>
        </w:rPr>
      </w:pPr>
      <w:r>
        <w:rPr>
          <w:lang w:eastAsia="zh-CN"/>
        </w:rPr>
        <w:t>17.基因诊断和产前基因诊断</w:t>
      </w:r>
    </w:p>
    <w:p w:rsidR="0085038D" w:rsidRDefault="0085038D" w:rsidP="0085038D">
      <w:pPr>
        <w:pStyle w:val="a4"/>
        <w:spacing w:before="8"/>
        <w:rPr>
          <w:b/>
          <w:lang w:eastAsia="zh-CN"/>
        </w:rPr>
      </w:pPr>
    </w:p>
    <w:p w:rsidR="0085038D" w:rsidRDefault="0085038D" w:rsidP="0085038D">
      <w:pPr>
        <w:pStyle w:val="a4"/>
        <w:spacing w:before="1" w:line="364" w:lineRule="auto"/>
        <w:ind w:left="280" w:right="257" w:firstLine="360"/>
        <w:rPr>
          <w:lang w:eastAsia="zh-CN"/>
        </w:rPr>
      </w:pPr>
      <w:r>
        <w:rPr>
          <w:spacing w:val="-11"/>
          <w:lang w:eastAsia="zh-CN"/>
        </w:rPr>
        <w:t xml:space="preserve">（1）基因诊断：是指用分子生物学的技术，在 </w:t>
      </w:r>
      <w:r>
        <w:rPr>
          <w:lang w:eastAsia="zh-CN"/>
        </w:rPr>
        <w:t>DNA</w:t>
      </w:r>
      <w:r>
        <w:rPr>
          <w:spacing w:val="-40"/>
          <w:lang w:eastAsia="zh-CN"/>
        </w:rPr>
        <w:t xml:space="preserve"> 或 </w:t>
      </w:r>
      <w:r>
        <w:rPr>
          <w:lang w:eastAsia="zh-CN"/>
        </w:rPr>
        <w:t>RNA</w:t>
      </w:r>
      <w:r>
        <w:rPr>
          <w:spacing w:val="-8"/>
          <w:lang w:eastAsia="zh-CN"/>
        </w:rPr>
        <w:t xml:space="preserve"> 水平上检测基因的存在状态或表达状态的诊断方法,对人体状态和疾病</w:t>
      </w:r>
      <w:proofErr w:type="gramStart"/>
      <w:r>
        <w:rPr>
          <w:spacing w:val="-8"/>
          <w:lang w:eastAsia="zh-CN"/>
        </w:rPr>
        <w:t>作出</w:t>
      </w:r>
      <w:proofErr w:type="gramEnd"/>
      <w:r>
        <w:rPr>
          <w:spacing w:val="-8"/>
          <w:lang w:eastAsia="zh-CN"/>
        </w:rPr>
        <w:t>诊断的方法和过程。</w:t>
      </w:r>
    </w:p>
    <w:p w:rsidR="0085038D" w:rsidRDefault="0085038D" w:rsidP="0085038D">
      <w:pPr>
        <w:pStyle w:val="a4"/>
        <w:spacing w:before="157" w:line="487" w:lineRule="auto"/>
        <w:ind w:left="760" w:right="5805" w:hanging="120"/>
        <w:rPr>
          <w:lang w:eastAsia="zh-CN"/>
        </w:rPr>
      </w:pPr>
      <w:r>
        <w:rPr>
          <w:lang w:eastAsia="zh-CN"/>
        </w:rPr>
        <w:t>（2）基因诊断方法： 1）寡核苷酸探针杂交</w:t>
      </w:r>
    </w:p>
    <w:p w:rsidR="0085038D" w:rsidRDefault="0085038D" w:rsidP="0085038D">
      <w:pPr>
        <w:pStyle w:val="a4"/>
        <w:spacing w:line="307" w:lineRule="exact"/>
        <w:ind w:left="760"/>
        <w:rPr>
          <w:lang w:eastAsia="zh-CN"/>
        </w:rPr>
      </w:pPr>
      <w:r>
        <w:rPr>
          <w:lang w:eastAsia="zh-CN"/>
        </w:rPr>
        <w:t>先将 DNA 固定于硝酸纤维素膜或尼龙膜上，将用标记的探针与 DNA 杂交。</w:t>
      </w:r>
    </w:p>
    <w:p w:rsidR="0085038D" w:rsidRDefault="0085038D" w:rsidP="0085038D">
      <w:pPr>
        <w:spacing w:line="307" w:lineRule="exact"/>
        <w:sectPr w:rsidR="0085038D">
          <w:pgSz w:w="11910" w:h="16840"/>
          <w:pgMar w:top="1580" w:right="1540" w:bottom="1180" w:left="1520" w:header="0" w:footer="993" w:gutter="0"/>
          <w:cols w:space="720"/>
        </w:sectPr>
      </w:pPr>
    </w:p>
    <w:p w:rsidR="0085038D" w:rsidRDefault="0085038D" w:rsidP="0085038D">
      <w:pPr>
        <w:pStyle w:val="a4"/>
        <w:spacing w:before="1"/>
        <w:rPr>
          <w:sz w:val="19"/>
          <w:lang w:eastAsia="zh-CN"/>
        </w:rPr>
      </w:pPr>
    </w:p>
    <w:p w:rsidR="0085038D" w:rsidRDefault="0085038D" w:rsidP="0085038D">
      <w:pPr>
        <w:pStyle w:val="a4"/>
        <w:ind w:left="760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 wp14:anchorId="3094C335" wp14:editId="5611A2C4">
            <wp:extent cx="3463329" cy="2223801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329" cy="222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8D" w:rsidRDefault="0085038D" w:rsidP="0085038D">
      <w:pPr>
        <w:pStyle w:val="a4"/>
        <w:rPr>
          <w:sz w:val="25"/>
        </w:rPr>
      </w:pPr>
    </w:p>
    <w:p w:rsidR="0085038D" w:rsidRDefault="0085038D" w:rsidP="0085038D">
      <w:pPr>
        <w:pStyle w:val="a4"/>
        <w:spacing w:before="66"/>
        <w:ind w:left="1720"/>
        <w:rPr>
          <w:lang w:eastAsia="zh-CN"/>
        </w:rPr>
      </w:pPr>
      <w:r>
        <w:rPr>
          <w:lang w:eastAsia="zh-CN"/>
        </w:rPr>
        <w:t>寡核苷酸探针杂交示意图</w:t>
      </w:r>
    </w:p>
    <w:p w:rsidR="0085038D" w:rsidRDefault="0085038D" w:rsidP="0085038D">
      <w:pPr>
        <w:pStyle w:val="a4"/>
        <w:rPr>
          <w:sz w:val="20"/>
          <w:lang w:eastAsia="zh-CN"/>
        </w:rPr>
      </w:pPr>
    </w:p>
    <w:p w:rsidR="0085038D" w:rsidRDefault="0085038D" w:rsidP="0085038D">
      <w:pPr>
        <w:pStyle w:val="a4"/>
        <w:rPr>
          <w:sz w:val="20"/>
          <w:lang w:eastAsia="zh-CN"/>
        </w:rPr>
      </w:pPr>
    </w:p>
    <w:p w:rsidR="0085038D" w:rsidRDefault="0085038D" w:rsidP="0085038D">
      <w:pPr>
        <w:pStyle w:val="a4"/>
        <w:spacing w:before="8"/>
        <w:rPr>
          <w:sz w:val="26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1552" behindDoc="0" locked="0" layoutInCell="1" allowOverlap="1" wp14:anchorId="7D9E2339" wp14:editId="36BA42BC">
            <wp:simplePos x="0" y="0"/>
            <wp:positionH relativeFrom="page">
              <wp:posOffset>1447800</wp:posOffset>
            </wp:positionH>
            <wp:positionV relativeFrom="paragraph">
              <wp:posOffset>241457</wp:posOffset>
            </wp:positionV>
            <wp:extent cx="3520092" cy="2728341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092" cy="2728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38D" w:rsidRDefault="0085038D" w:rsidP="0085038D">
      <w:pPr>
        <w:pStyle w:val="a4"/>
        <w:rPr>
          <w:sz w:val="14"/>
          <w:lang w:eastAsia="zh-CN"/>
        </w:rPr>
      </w:pPr>
    </w:p>
    <w:p w:rsidR="0085038D" w:rsidRDefault="0085038D" w:rsidP="0085038D">
      <w:pPr>
        <w:pStyle w:val="a4"/>
        <w:spacing w:before="67"/>
        <w:ind w:left="2440"/>
        <w:rPr>
          <w:lang w:eastAsia="zh-CN"/>
        </w:rPr>
      </w:pPr>
      <w:r>
        <w:rPr>
          <w:lang w:eastAsia="zh-CN"/>
        </w:rPr>
        <w:t>寡核苷酸探针杂交图</w:t>
      </w:r>
    </w:p>
    <w:p w:rsidR="0085038D" w:rsidRDefault="0085038D" w:rsidP="0085038D">
      <w:pPr>
        <w:pStyle w:val="a4"/>
        <w:spacing w:before="9"/>
        <w:rPr>
          <w:lang w:eastAsia="zh-CN"/>
        </w:rPr>
      </w:pPr>
    </w:p>
    <w:p w:rsidR="0085038D" w:rsidRDefault="0085038D" w:rsidP="0085038D">
      <w:pPr>
        <w:pStyle w:val="a4"/>
        <w:ind w:left="760"/>
        <w:rPr>
          <w:lang w:eastAsia="zh-CN"/>
        </w:rPr>
      </w:pPr>
      <w:r>
        <w:rPr>
          <w:lang w:eastAsia="zh-CN"/>
        </w:rPr>
        <w:t>2)反向点杂交：先将探针固定于硝酸纤维素膜或尼龙膜上，将样品 RNA 或</w:t>
      </w:r>
    </w:p>
    <w:p w:rsidR="0085038D" w:rsidRDefault="0085038D" w:rsidP="0085038D">
      <w:pPr>
        <w:pStyle w:val="a4"/>
        <w:spacing w:before="160"/>
        <w:ind w:left="280"/>
        <w:rPr>
          <w:lang w:eastAsia="zh-CN"/>
        </w:rPr>
      </w:pPr>
      <w:r>
        <w:rPr>
          <w:lang w:eastAsia="zh-CN"/>
        </w:rPr>
        <w:t>DNA 标记变性后进行杂交。</w:t>
      </w:r>
    </w:p>
    <w:p w:rsidR="0085038D" w:rsidRDefault="0085038D" w:rsidP="0085038D">
      <w:pPr>
        <w:pStyle w:val="a4"/>
        <w:spacing w:before="9"/>
        <w:rPr>
          <w:lang w:eastAsia="zh-CN"/>
        </w:rPr>
      </w:pPr>
    </w:p>
    <w:p w:rsidR="0085038D" w:rsidRDefault="0085038D" w:rsidP="0085038D">
      <w:pPr>
        <w:pStyle w:val="a4"/>
        <w:spacing w:line="364" w:lineRule="auto"/>
        <w:ind w:left="280" w:right="257" w:firstLine="480"/>
        <w:rPr>
          <w:lang w:eastAsia="zh-CN"/>
        </w:rPr>
      </w:pPr>
      <w:r>
        <w:rPr>
          <w:spacing w:val="-4"/>
          <w:lang w:eastAsia="zh-CN"/>
        </w:rPr>
        <w:t>改变了传统杂交方法中一次杂交只能检测一种样品的局限，大大提高了基因诊断的效率。</w:t>
      </w:r>
    </w:p>
    <w:p w:rsidR="0085038D" w:rsidRDefault="0085038D" w:rsidP="0085038D">
      <w:pPr>
        <w:spacing w:line="364" w:lineRule="auto"/>
        <w:sectPr w:rsidR="0085038D">
          <w:pgSz w:w="11910" w:h="16840"/>
          <w:pgMar w:top="1580" w:right="1540" w:bottom="1180" w:left="1520" w:header="0" w:footer="993" w:gutter="0"/>
          <w:cols w:space="720"/>
        </w:sectPr>
      </w:pPr>
    </w:p>
    <w:p w:rsidR="0085038D" w:rsidRDefault="0085038D" w:rsidP="0085038D">
      <w:pPr>
        <w:pStyle w:val="a4"/>
        <w:ind w:left="1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 wp14:anchorId="229EF80C" wp14:editId="479E9E5B">
            <wp:extent cx="4358207" cy="1835848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207" cy="183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8D" w:rsidRDefault="0085038D" w:rsidP="0085038D">
      <w:pPr>
        <w:pStyle w:val="a4"/>
        <w:spacing w:before="9"/>
        <w:rPr>
          <w:sz w:val="18"/>
        </w:rPr>
      </w:pPr>
    </w:p>
    <w:p w:rsidR="0085038D" w:rsidRDefault="0085038D" w:rsidP="0085038D">
      <w:pPr>
        <w:pStyle w:val="a4"/>
        <w:spacing w:before="66" w:line="364" w:lineRule="auto"/>
        <w:ind w:left="280" w:right="285" w:firstLine="480"/>
        <w:jc w:val="both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2576" behindDoc="0" locked="0" layoutInCell="1" allowOverlap="1" wp14:anchorId="2B2DD32A" wp14:editId="180ABE63">
            <wp:simplePos x="0" y="0"/>
            <wp:positionH relativeFrom="page">
              <wp:posOffset>2501900</wp:posOffset>
            </wp:positionH>
            <wp:positionV relativeFrom="paragraph">
              <wp:posOffset>699643</wp:posOffset>
            </wp:positionV>
            <wp:extent cx="2861475" cy="2742723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475" cy="2742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（3）产前基因诊断：通过羊水对胎儿进行基因诊断。抽羊水的最佳时间是怀孕 16-24 周。</w:t>
      </w:r>
    </w:p>
    <w:p w:rsidR="0085038D" w:rsidRDefault="0085038D" w:rsidP="0085038D">
      <w:pPr>
        <w:pStyle w:val="a4"/>
        <w:spacing w:before="1"/>
        <w:rPr>
          <w:sz w:val="18"/>
          <w:lang w:eastAsia="zh-CN"/>
        </w:rPr>
      </w:pPr>
    </w:p>
    <w:p w:rsidR="0085038D" w:rsidRDefault="0085038D" w:rsidP="0085038D">
      <w:pPr>
        <w:pStyle w:val="a4"/>
        <w:ind w:left="2200"/>
        <w:rPr>
          <w:lang w:eastAsia="zh-CN"/>
        </w:rPr>
      </w:pPr>
      <w:r>
        <w:rPr>
          <w:lang w:eastAsia="zh-CN"/>
        </w:rPr>
        <w:t>羊膜穿刺 (amniocentesis) 抽取胎儿样品示意图</w:t>
      </w:r>
    </w:p>
    <w:p w:rsidR="0085038D" w:rsidRDefault="0085038D" w:rsidP="0085038D">
      <w:pPr>
        <w:pStyle w:val="a4"/>
        <w:rPr>
          <w:lang w:eastAsia="zh-CN"/>
        </w:rPr>
      </w:pPr>
    </w:p>
    <w:p w:rsidR="0085038D" w:rsidRDefault="0085038D" w:rsidP="0085038D">
      <w:pPr>
        <w:pStyle w:val="a4"/>
        <w:rPr>
          <w:lang w:eastAsia="zh-CN"/>
        </w:rPr>
      </w:pPr>
    </w:p>
    <w:p w:rsidR="0085038D" w:rsidRDefault="0085038D" w:rsidP="0085038D">
      <w:pPr>
        <w:pStyle w:val="a4"/>
        <w:spacing w:before="170" w:line="364" w:lineRule="auto"/>
        <w:ind w:left="280" w:right="257" w:firstLine="480"/>
        <w:jc w:val="both"/>
        <w:rPr>
          <w:lang w:eastAsia="zh-CN"/>
        </w:rPr>
      </w:pPr>
      <w:r>
        <w:rPr>
          <w:lang w:eastAsia="zh-CN"/>
        </w:rPr>
        <w:t>18.</w:t>
      </w:r>
      <w:r>
        <w:rPr>
          <w:spacing w:val="-6"/>
          <w:lang w:eastAsia="zh-CN"/>
        </w:rPr>
        <w:t>根据孕妇夫妇双方的基因检测结果，孕妇所怀的宝宝无患重症</w:t>
      </w:r>
      <w:r>
        <w:t>β</w:t>
      </w:r>
      <w:r>
        <w:rPr>
          <w:lang w:eastAsia="zh-CN"/>
        </w:rPr>
        <w:t>-地贫的</w:t>
      </w:r>
      <w:r>
        <w:rPr>
          <w:spacing w:val="-12"/>
          <w:lang w:eastAsia="zh-CN"/>
        </w:rPr>
        <w:t xml:space="preserve">风险，有 </w:t>
      </w:r>
      <w:r>
        <w:rPr>
          <w:lang w:eastAsia="zh-CN"/>
        </w:rPr>
        <w:t>1/2</w:t>
      </w:r>
      <w:r>
        <w:rPr>
          <w:spacing w:val="-12"/>
          <w:lang w:eastAsia="zh-CN"/>
        </w:rPr>
        <w:t xml:space="preserve"> 的机会是</w:t>
      </w:r>
      <w:r>
        <w:t>β</w:t>
      </w:r>
      <w:r>
        <w:rPr>
          <w:lang w:eastAsia="zh-CN"/>
        </w:rPr>
        <w:t>-地中海贫血突变携带者，1/2</w:t>
      </w:r>
      <w:r>
        <w:rPr>
          <w:spacing w:val="-8"/>
          <w:lang w:eastAsia="zh-CN"/>
        </w:rPr>
        <w:t xml:space="preserve"> 的机会是完全正常.</w:t>
      </w:r>
    </w:p>
    <w:p w:rsidR="0085038D" w:rsidRDefault="0085038D" w:rsidP="0085038D">
      <w:pPr>
        <w:pStyle w:val="a4"/>
        <w:spacing w:before="1" w:line="364" w:lineRule="auto"/>
        <w:ind w:left="280" w:right="257" w:firstLine="480"/>
        <w:jc w:val="both"/>
        <w:rPr>
          <w:lang w:eastAsia="zh-CN"/>
        </w:rPr>
      </w:pPr>
      <w:r>
        <w:rPr>
          <w:lang w:eastAsia="zh-CN"/>
        </w:rPr>
        <w:t>19.如果该孕妇怀的宝宝为</w:t>
      </w:r>
      <w:r>
        <w:t>β</w:t>
      </w:r>
      <w:r>
        <w:rPr>
          <w:lang w:eastAsia="zh-CN"/>
        </w:rPr>
        <w:t>-</w:t>
      </w:r>
      <w:r>
        <w:rPr>
          <w:spacing w:val="-9"/>
          <w:lang w:eastAsia="zh-CN"/>
        </w:rPr>
        <w:t>地中海贫血杂合子，可以不终止妊娠。因为胎儿出生后不会发生重症地贫。有无反对意见？（提问学生）</w:t>
      </w:r>
    </w:p>
    <w:p w:rsidR="0085038D" w:rsidRDefault="0085038D" w:rsidP="0085038D">
      <w:pPr>
        <w:pStyle w:val="a4"/>
        <w:spacing w:before="157" w:line="364" w:lineRule="auto"/>
        <w:ind w:left="280" w:right="257" w:firstLine="480"/>
        <w:jc w:val="both"/>
        <w:rPr>
          <w:lang w:eastAsia="zh-CN"/>
        </w:rPr>
      </w:pPr>
      <w:r>
        <w:rPr>
          <w:lang w:eastAsia="zh-CN"/>
        </w:rPr>
        <w:t>20.假设该孕妇所怀的宝宝为重症</w:t>
      </w:r>
      <w:r>
        <w:t>β</w:t>
      </w:r>
      <w:r>
        <w:rPr>
          <w:lang w:eastAsia="zh-CN"/>
        </w:rPr>
        <w:t>-</w:t>
      </w:r>
      <w:r>
        <w:rPr>
          <w:spacing w:val="-10"/>
          <w:lang w:eastAsia="zh-CN"/>
        </w:rPr>
        <w:t>地中海贫血，应该终止妊娠。因为患儿</w:t>
      </w:r>
      <w:r>
        <w:rPr>
          <w:spacing w:val="-14"/>
          <w:lang w:eastAsia="zh-CN"/>
        </w:rPr>
        <w:t>出生后会出现严重贫血，需终身输血治疗，给家庭和社会带来严重的经济负担和精神负担。</w:t>
      </w:r>
    </w:p>
    <w:p w:rsidR="0085038D" w:rsidRDefault="0085038D" w:rsidP="0085038D">
      <w:pPr>
        <w:spacing w:line="364" w:lineRule="auto"/>
        <w:sectPr w:rsidR="0085038D">
          <w:pgSz w:w="11910" w:h="16840"/>
          <w:pgMar w:top="1580" w:right="1540" w:bottom="1180" w:left="1520" w:header="0" w:footer="993" w:gutter="0"/>
          <w:cols w:space="720"/>
        </w:sectPr>
      </w:pPr>
    </w:p>
    <w:p w:rsidR="0085038D" w:rsidRDefault="0085038D" w:rsidP="0085038D">
      <w:pPr>
        <w:pStyle w:val="3"/>
        <w:spacing w:before="52"/>
        <w:ind w:left="760"/>
        <w:rPr>
          <w:rFonts w:ascii="PMingLiU" w:eastAsia="PMingLiU"/>
          <w:lang w:eastAsia="zh-CN"/>
        </w:rPr>
      </w:pPr>
      <w:r>
        <w:rPr>
          <w:b w:val="0"/>
          <w:lang w:eastAsia="zh-CN"/>
        </w:rPr>
        <w:lastRenderedPageBreak/>
        <w:t>21.</w:t>
      </w:r>
      <w:r>
        <w:rPr>
          <w:rFonts w:ascii="PMingLiU" w:eastAsia="PMingLiU" w:hint="eastAsia"/>
          <w:lang w:eastAsia="zh-CN"/>
        </w:rPr>
        <w:t>地贫携带者筛查及产前诊断流程</w:t>
      </w:r>
    </w:p>
    <w:p w:rsidR="0085038D" w:rsidRDefault="0085038D" w:rsidP="0085038D">
      <w:pPr>
        <w:pStyle w:val="a4"/>
        <w:rPr>
          <w:rFonts w:ascii="PMingLiU"/>
          <w:b/>
          <w:sz w:val="20"/>
          <w:lang w:eastAsia="zh-CN"/>
        </w:rPr>
      </w:pPr>
    </w:p>
    <w:p w:rsidR="0085038D" w:rsidRDefault="0085038D" w:rsidP="0085038D">
      <w:pPr>
        <w:pStyle w:val="a4"/>
        <w:spacing w:before="1"/>
        <w:rPr>
          <w:rFonts w:ascii="PMingLiU"/>
          <w:b/>
          <w:sz w:val="14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3600" behindDoc="0" locked="0" layoutInCell="1" allowOverlap="1" wp14:anchorId="6F36A46B" wp14:editId="1E4E8F84">
            <wp:simplePos x="0" y="0"/>
            <wp:positionH relativeFrom="page">
              <wp:posOffset>1596478</wp:posOffset>
            </wp:positionH>
            <wp:positionV relativeFrom="paragraph">
              <wp:posOffset>149953</wp:posOffset>
            </wp:positionV>
            <wp:extent cx="3375096" cy="2096928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096" cy="209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38D" w:rsidRDefault="0085038D" w:rsidP="0085038D">
      <w:pPr>
        <w:pStyle w:val="a4"/>
        <w:rPr>
          <w:rFonts w:ascii="PMingLiU"/>
          <w:b/>
          <w:sz w:val="20"/>
          <w:lang w:eastAsia="zh-CN"/>
        </w:rPr>
      </w:pPr>
    </w:p>
    <w:p w:rsidR="0085038D" w:rsidRDefault="0085038D" w:rsidP="0085038D">
      <w:pPr>
        <w:pStyle w:val="a4"/>
        <w:rPr>
          <w:rFonts w:ascii="PMingLiU"/>
          <w:b/>
          <w:sz w:val="20"/>
          <w:lang w:eastAsia="zh-CN"/>
        </w:rPr>
      </w:pPr>
    </w:p>
    <w:p w:rsidR="0085038D" w:rsidRDefault="0085038D" w:rsidP="0085038D">
      <w:pPr>
        <w:pStyle w:val="a4"/>
        <w:rPr>
          <w:rFonts w:ascii="PMingLiU"/>
          <w:b/>
          <w:sz w:val="20"/>
          <w:lang w:eastAsia="zh-CN"/>
        </w:rPr>
      </w:pPr>
    </w:p>
    <w:p w:rsidR="0085038D" w:rsidRDefault="0085038D" w:rsidP="0085038D">
      <w:pPr>
        <w:spacing w:before="212"/>
        <w:ind w:left="760"/>
        <w:rPr>
          <w:b/>
          <w:sz w:val="24"/>
        </w:rPr>
      </w:pPr>
      <w:r>
        <w:rPr>
          <w:b/>
          <w:sz w:val="24"/>
        </w:rPr>
        <w:t>22.β-地中海贫血一级干预、二级干预及三级干预：</w:t>
      </w:r>
    </w:p>
    <w:p w:rsidR="0085038D" w:rsidRDefault="0085038D" w:rsidP="0085038D">
      <w:pPr>
        <w:pStyle w:val="a4"/>
        <w:spacing w:before="9"/>
        <w:rPr>
          <w:b/>
          <w:lang w:eastAsia="zh-CN"/>
        </w:rPr>
      </w:pPr>
    </w:p>
    <w:p w:rsidR="0085038D" w:rsidRDefault="0085038D" w:rsidP="0085038D">
      <w:pPr>
        <w:pStyle w:val="a4"/>
        <w:spacing w:line="364" w:lineRule="auto"/>
        <w:ind w:left="280" w:right="285" w:firstLine="480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1</w:t>
      </w:r>
      <w:r>
        <w:rPr>
          <w:lang w:eastAsia="zh-CN"/>
        </w:rPr>
        <w:t>）一级干预：针对育龄夫妇及孕妇的干预，遗传筛查、遗传咨询、健康教育。</w:t>
      </w:r>
    </w:p>
    <w:p w:rsidR="0085038D" w:rsidRDefault="0085038D" w:rsidP="0085038D">
      <w:pPr>
        <w:pStyle w:val="a4"/>
        <w:spacing w:before="157"/>
        <w:ind w:left="640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2</w:t>
      </w:r>
      <w:r>
        <w:rPr>
          <w:lang w:eastAsia="zh-CN"/>
        </w:rPr>
        <w:t>）二级干预：孕期的产前筛查、诊断和产前诊断，防止患儿的出生。</w:t>
      </w:r>
    </w:p>
    <w:p w:rsidR="0085038D" w:rsidRDefault="0085038D" w:rsidP="0085038D">
      <w:pPr>
        <w:pStyle w:val="a4"/>
        <w:spacing w:before="9"/>
        <w:rPr>
          <w:lang w:eastAsia="zh-CN"/>
        </w:rPr>
      </w:pPr>
    </w:p>
    <w:p w:rsidR="0085038D" w:rsidRDefault="0085038D" w:rsidP="0085038D">
      <w:pPr>
        <w:pStyle w:val="a4"/>
        <w:ind w:left="640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3</w:t>
      </w:r>
      <w:r>
        <w:rPr>
          <w:lang w:eastAsia="zh-CN"/>
        </w:rPr>
        <w:t>）三级干预：出生后的新生儿筛查</w:t>
      </w:r>
    </w:p>
    <w:p w:rsidR="0085038D" w:rsidRDefault="0085038D" w:rsidP="0085038D">
      <w:pPr>
        <w:pStyle w:val="a4"/>
        <w:spacing w:before="9"/>
        <w:rPr>
          <w:lang w:eastAsia="zh-CN"/>
        </w:rPr>
      </w:pPr>
    </w:p>
    <w:p w:rsidR="0085038D" w:rsidRDefault="0085038D" w:rsidP="0085038D">
      <w:pPr>
        <w:ind w:left="880"/>
        <w:rPr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22. B </w:t>
      </w:r>
      <w:r>
        <w:rPr>
          <w:b/>
          <w:sz w:val="24"/>
        </w:rPr>
        <w:t>超检查：</w:t>
      </w:r>
      <w:r>
        <w:rPr>
          <w:sz w:val="24"/>
        </w:rPr>
        <w:t>不能诊断胎儿是否患β-地中海贫血。</w:t>
      </w:r>
    </w:p>
    <w:p w:rsidR="00DD46A4" w:rsidRPr="0085038D" w:rsidRDefault="00DD46A4" w:rsidP="00DD46A4">
      <w:pPr>
        <w:rPr>
          <w:rFonts w:ascii="宋体" w:eastAsia="宋体" w:hAnsi="宋体"/>
          <w:sz w:val="28"/>
          <w:szCs w:val="28"/>
        </w:rPr>
      </w:pPr>
    </w:p>
    <w:p w:rsidR="00DD46A4" w:rsidRPr="00DD46A4" w:rsidRDefault="00DD46A4" w:rsidP="00DD46A4">
      <w:pPr>
        <w:rPr>
          <w:rFonts w:ascii="宋体" w:eastAsia="宋体" w:hAnsi="宋体"/>
          <w:sz w:val="28"/>
          <w:szCs w:val="28"/>
        </w:rPr>
      </w:pPr>
      <w:r w:rsidRPr="00DD46A4">
        <w:rPr>
          <w:rFonts w:ascii="宋体" w:eastAsia="宋体" w:hAnsi="宋体" w:hint="eastAsia"/>
          <w:sz w:val="28"/>
          <w:szCs w:val="28"/>
        </w:rPr>
        <w:t>地中海贫血症和镰刀状细胞贫血症，是由于珠蛋白单基因突变而引起血红蛋白生成障碍。骨髓移植是根治这两种遗传疾病的方法，然而，骨髓移植费用巨大、配型极其困难，因此，绝大多数患者只能依赖频繁输血维持生命，不仅给家庭带来极大经济负担，患者的生活质量也很低。</w:t>
      </w:r>
    </w:p>
    <w:p w:rsidR="00DD46A4" w:rsidRPr="00DD46A4" w:rsidRDefault="00DD46A4" w:rsidP="00DD46A4">
      <w:pPr>
        <w:rPr>
          <w:rFonts w:ascii="宋体" w:eastAsia="宋体" w:hAnsi="宋体"/>
          <w:sz w:val="28"/>
          <w:szCs w:val="28"/>
        </w:rPr>
      </w:pPr>
    </w:p>
    <w:p w:rsidR="00DD46A4" w:rsidRPr="00DD46A4" w:rsidRDefault="00DD46A4" w:rsidP="00DD46A4">
      <w:pPr>
        <w:rPr>
          <w:rFonts w:ascii="宋体" w:eastAsia="宋体" w:hAnsi="宋体"/>
          <w:sz w:val="28"/>
          <w:szCs w:val="28"/>
        </w:rPr>
      </w:pPr>
      <w:r w:rsidRPr="00DD46A4">
        <w:rPr>
          <w:rFonts w:ascii="宋体" w:eastAsia="宋体" w:hAnsi="宋体" w:hint="eastAsia"/>
          <w:sz w:val="28"/>
          <w:szCs w:val="28"/>
        </w:rPr>
        <w:t>地中海贫血症是全球分布最广、累及人群最多的一种单基因遗传病，也是我国影响最大、发病率最高的遗传病，仅在我国就约有</w:t>
      </w:r>
      <w:r w:rsidRPr="00DD46A4">
        <w:rPr>
          <w:rFonts w:ascii="宋体" w:eastAsia="宋体" w:hAnsi="宋体"/>
          <w:sz w:val="28"/>
          <w:szCs w:val="28"/>
        </w:rPr>
        <w:t>3000万地中海贫血症基因携带者，地中海贫血症在我国北方少见，但在广东、广西、四川等地多见，尤其是广东地区，平均每9个广东人就有1人携带了地中海贫血致病基因。地中海贫血症种类较多，其中β-地中海贫血是其最常见、最严重的类型。</w:t>
      </w:r>
      <w:r w:rsidRPr="00DD46A4">
        <w:rPr>
          <w:rFonts w:ascii="宋体" w:eastAsia="宋体" w:hAnsi="宋体" w:hint="eastAsia"/>
          <w:sz w:val="28"/>
          <w:szCs w:val="28"/>
        </w:rPr>
        <w:t>患有β地中海贫血的人完整的血红蛋白水平不足，导致容易出现疲劳、呼吸急促和其他症状。</w:t>
      </w:r>
      <w:r w:rsidRPr="00DD46A4">
        <w:rPr>
          <w:rFonts w:ascii="宋体" w:eastAsia="宋体" w:hAnsi="宋体"/>
          <w:sz w:val="28"/>
          <w:szCs w:val="28"/>
        </w:rPr>
        <w:t xml:space="preserve"> 严重的病例每两到五周需要输血一次。</w:t>
      </w:r>
    </w:p>
    <w:p w:rsidR="00DD46A4" w:rsidRPr="00DD46A4" w:rsidRDefault="00DD46A4" w:rsidP="00DD46A4">
      <w:pPr>
        <w:rPr>
          <w:rFonts w:ascii="宋体" w:eastAsia="宋体" w:hAnsi="宋体"/>
          <w:sz w:val="28"/>
          <w:szCs w:val="28"/>
        </w:rPr>
      </w:pPr>
    </w:p>
    <w:p w:rsidR="00DD46A4" w:rsidRDefault="00DD46A4" w:rsidP="00DD46A4">
      <w:pPr>
        <w:rPr>
          <w:rFonts w:ascii="宋体" w:eastAsia="宋体" w:hAnsi="宋体"/>
          <w:sz w:val="28"/>
          <w:szCs w:val="28"/>
        </w:rPr>
      </w:pPr>
      <w:r w:rsidRPr="00DD46A4">
        <w:rPr>
          <w:rFonts w:ascii="宋体" w:eastAsia="宋体" w:hAnsi="宋体" w:hint="eastAsia"/>
          <w:sz w:val="28"/>
          <w:szCs w:val="28"/>
        </w:rPr>
        <w:t>然而，一个人在出生之前，即在胎儿阶段，会产生一种特殊类型的血红蛋白即</w:t>
      </w:r>
      <w:proofErr w:type="spellStart"/>
      <w:r w:rsidRPr="00DD46A4">
        <w:rPr>
          <w:rFonts w:ascii="宋体" w:eastAsia="宋体" w:hAnsi="宋体"/>
          <w:sz w:val="28"/>
          <w:szCs w:val="28"/>
        </w:rPr>
        <w:t>HbF</w:t>
      </w:r>
      <w:proofErr w:type="spellEnd"/>
      <w:r w:rsidRPr="00DD46A4">
        <w:rPr>
          <w:rFonts w:ascii="宋体" w:eastAsia="宋体" w:hAnsi="宋体"/>
          <w:sz w:val="28"/>
          <w:szCs w:val="28"/>
        </w:rPr>
        <w:t>，它没有β珠蛋白或者β亚基，由γ珠蛋白或γ亚基取而代之。出生后，当婴儿自己呼吸时，就会激活一个基因，该基因编码一个叫BCL11A的转录因子，它指示红细胞切换表达成年形式的血红蛋白即</w:t>
      </w:r>
      <w:proofErr w:type="spellStart"/>
      <w:r w:rsidRPr="00DD46A4">
        <w:rPr>
          <w:rFonts w:ascii="宋体" w:eastAsia="宋体" w:hAnsi="宋体"/>
          <w:sz w:val="28"/>
          <w:szCs w:val="28"/>
        </w:rPr>
        <w:t>HbA</w:t>
      </w:r>
      <w:proofErr w:type="spellEnd"/>
      <w:r w:rsidRPr="00DD46A4">
        <w:rPr>
          <w:rFonts w:ascii="宋体" w:eastAsia="宋体" w:hAnsi="宋体"/>
          <w:sz w:val="28"/>
          <w:szCs w:val="28"/>
        </w:rPr>
        <w:t>。</w:t>
      </w:r>
      <w:r>
        <w:rPr>
          <w:rFonts w:ascii="宋体" w:eastAsia="宋体" w:hAnsi="宋体" w:hint="eastAsia"/>
          <w:sz w:val="28"/>
          <w:szCs w:val="28"/>
        </w:rPr>
        <w:t xml:space="preserve"> </w:t>
      </w:r>
      <w:proofErr w:type="spellStart"/>
      <w:r w:rsidRPr="00DD46A4">
        <w:rPr>
          <w:rFonts w:ascii="宋体" w:eastAsia="宋体" w:hAnsi="宋体"/>
          <w:sz w:val="28"/>
          <w:szCs w:val="28"/>
        </w:rPr>
        <w:t>HbA</w:t>
      </w:r>
      <w:proofErr w:type="spellEnd"/>
      <w:r w:rsidRPr="00DD46A4">
        <w:rPr>
          <w:rFonts w:ascii="宋体" w:eastAsia="宋体" w:hAnsi="宋体"/>
          <w:sz w:val="28"/>
          <w:szCs w:val="28"/>
        </w:rPr>
        <w:t>所拥有的β亚基是患有这些疾病的人的缺陷所在。</w:t>
      </w:r>
      <w:r>
        <w:rPr>
          <w:rFonts w:ascii="宋体" w:eastAsia="宋体" w:hAnsi="宋体"/>
          <w:sz w:val="28"/>
          <w:szCs w:val="28"/>
        </w:rPr>
        <w:t xml:space="preserve"> </w:t>
      </w:r>
      <w:r w:rsidRPr="00DD46A4">
        <w:rPr>
          <w:rFonts w:ascii="宋体" w:eastAsia="宋体" w:hAnsi="宋体"/>
          <w:sz w:val="28"/>
          <w:szCs w:val="28"/>
        </w:rPr>
        <w:t>CRISPR基因组编辑的目的是敲除导致出生后让γ亚基转向β亚基表达的开关基因，就是编码转录因子BCL11A的基因。</w:t>
      </w:r>
    </w:p>
    <w:p w:rsidR="00DD46A4" w:rsidRPr="00DD46A4" w:rsidRDefault="00DD46A4" w:rsidP="00DD46A4">
      <w:pPr>
        <w:rPr>
          <w:rFonts w:ascii="宋体" w:eastAsia="宋体" w:hAnsi="宋体"/>
          <w:sz w:val="28"/>
          <w:szCs w:val="28"/>
        </w:rPr>
      </w:pPr>
    </w:p>
    <w:p w:rsidR="00DD46A4" w:rsidRPr="00DD46A4" w:rsidRDefault="00DD46A4" w:rsidP="007B0549">
      <w:pPr>
        <w:jc w:val="left"/>
        <w:rPr>
          <w:rFonts w:ascii="宋体" w:eastAsia="宋体" w:hAnsi="宋体"/>
          <w:sz w:val="28"/>
          <w:szCs w:val="28"/>
        </w:rPr>
      </w:pPr>
      <w:r w:rsidRPr="00DD46A4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896889" cy="3019425"/>
            <wp:effectExtent l="0" t="0" r="889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14" cy="3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A4" w:rsidRPr="00DD46A4" w:rsidRDefault="00DD46A4" w:rsidP="00DD46A4">
      <w:pPr>
        <w:rPr>
          <w:rFonts w:ascii="宋体" w:eastAsia="宋体" w:hAnsi="宋体"/>
          <w:sz w:val="28"/>
          <w:szCs w:val="28"/>
        </w:rPr>
      </w:pPr>
      <w:r w:rsidRPr="00DD46A4">
        <w:rPr>
          <w:rFonts w:ascii="宋体" w:eastAsia="宋体" w:hAnsi="宋体"/>
          <w:sz w:val="28"/>
          <w:szCs w:val="28"/>
        </w:rPr>
        <w:t>BCL11A是一种转录因子，可抑制红系细胞中的γ-珠蛋白和胎儿血红蛋白表达。因此，靶向抑制BCL11A在理论上可以重新激活γ-珠蛋白表达，从而治疗地中海贫血症和镰刀状细胞贫血症。</w:t>
      </w:r>
    </w:p>
    <w:p w:rsidR="00DD46A4" w:rsidRPr="00DD46A4" w:rsidRDefault="00DD46A4" w:rsidP="00DD46A4">
      <w:pPr>
        <w:rPr>
          <w:rFonts w:ascii="宋体" w:eastAsia="宋体" w:hAnsi="宋体"/>
          <w:sz w:val="28"/>
          <w:szCs w:val="28"/>
        </w:rPr>
      </w:pPr>
    </w:p>
    <w:p w:rsidR="00DD46A4" w:rsidRDefault="00DD46A4" w:rsidP="00DD46A4">
      <w:pPr>
        <w:rPr>
          <w:rFonts w:ascii="宋体" w:eastAsia="宋体" w:hAnsi="宋体"/>
          <w:sz w:val="28"/>
          <w:szCs w:val="28"/>
        </w:rPr>
      </w:pPr>
      <w:r w:rsidRPr="00DD46A4">
        <w:rPr>
          <w:rFonts w:ascii="宋体" w:eastAsia="宋体" w:hAnsi="宋体" w:hint="eastAsia"/>
          <w:sz w:val="28"/>
          <w:szCs w:val="28"/>
        </w:rPr>
        <w:t>研究团队从健康供体获得了</w:t>
      </w:r>
      <w:r>
        <w:rPr>
          <w:rFonts w:ascii="宋体" w:eastAsia="宋体" w:hAnsi="宋体"/>
          <w:sz w:val="28"/>
          <w:szCs w:val="28"/>
        </w:rPr>
        <w:t>CD34</w:t>
      </w:r>
      <w:r w:rsidRPr="00DD46A4">
        <w:rPr>
          <w:rFonts w:ascii="宋体" w:eastAsia="宋体" w:hAnsi="宋体"/>
          <w:sz w:val="28"/>
          <w:szCs w:val="28"/>
        </w:rPr>
        <w:t>+造血干细胞和</w:t>
      </w:r>
      <w:proofErr w:type="gramStart"/>
      <w:r w:rsidRPr="00DD46A4">
        <w:rPr>
          <w:rFonts w:ascii="宋体" w:eastAsia="宋体" w:hAnsi="宋体"/>
          <w:sz w:val="28"/>
          <w:szCs w:val="28"/>
        </w:rPr>
        <w:t>祖细胞</w:t>
      </w:r>
      <w:proofErr w:type="gramEnd"/>
      <w:r w:rsidRPr="00DD46A4">
        <w:rPr>
          <w:rFonts w:ascii="宋体" w:eastAsia="宋体" w:hAnsi="宋体"/>
          <w:sz w:val="28"/>
          <w:szCs w:val="28"/>
        </w:rPr>
        <w:t>，然后通过电穿孔导入特异性靶向BCL11A增强子的CRISPR-Cas9基因编辑系统。检测结果表明该位点的等位基因约有80％被编辑，且没有脱靶编辑的迹象。</w:t>
      </w:r>
    </w:p>
    <w:p w:rsidR="00DD46A4" w:rsidRDefault="00DD46A4" w:rsidP="00DD46A4">
      <w:pPr>
        <w:rPr>
          <w:rFonts w:ascii="宋体" w:eastAsia="宋体" w:hAnsi="宋体"/>
          <w:sz w:val="28"/>
          <w:szCs w:val="28"/>
        </w:rPr>
      </w:pPr>
    </w:p>
    <w:p w:rsidR="00DD46A4" w:rsidRPr="00DD46A4" w:rsidRDefault="00DD46A4" w:rsidP="00DD46A4">
      <w:pPr>
        <w:rPr>
          <w:rFonts w:ascii="宋体" w:eastAsia="宋体" w:hAnsi="宋体"/>
          <w:sz w:val="28"/>
          <w:szCs w:val="28"/>
        </w:rPr>
      </w:pPr>
      <w:r w:rsidRPr="00DD46A4">
        <w:rPr>
          <w:rFonts w:ascii="宋体" w:eastAsia="宋体" w:hAnsi="宋体" w:hint="eastAsia"/>
          <w:sz w:val="28"/>
          <w:szCs w:val="28"/>
        </w:rPr>
        <w:t>治疗步骤包括：</w:t>
      </w:r>
    </w:p>
    <w:p w:rsidR="00DD46A4" w:rsidRPr="00DD46A4" w:rsidRDefault="00DD46A4" w:rsidP="00DD46A4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DD46A4">
        <w:rPr>
          <w:rFonts w:ascii="宋体" w:eastAsia="宋体" w:hAnsi="宋体" w:hint="eastAsia"/>
          <w:sz w:val="28"/>
          <w:szCs w:val="28"/>
        </w:rPr>
        <w:t>从患者体内抽取血液干细胞；</w:t>
      </w:r>
    </w:p>
    <w:p w:rsidR="00DD46A4" w:rsidRPr="00DD46A4" w:rsidRDefault="00DD46A4" w:rsidP="00DD46A4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DD46A4">
        <w:rPr>
          <w:rFonts w:ascii="宋体" w:eastAsia="宋体" w:hAnsi="宋体" w:hint="eastAsia"/>
          <w:sz w:val="28"/>
          <w:szCs w:val="28"/>
        </w:rPr>
        <w:t>然后在实验室中使用</w:t>
      </w:r>
      <w:r w:rsidRPr="00DD46A4">
        <w:rPr>
          <w:rFonts w:ascii="宋体" w:eastAsia="宋体" w:hAnsi="宋体"/>
          <w:sz w:val="28"/>
          <w:szCs w:val="28"/>
        </w:rPr>
        <w:t>CRISPR基因组编辑敲除干细胞基因组上的转换基因；</w:t>
      </w:r>
    </w:p>
    <w:p w:rsidR="00DD46A4" w:rsidRPr="00DD46A4" w:rsidRDefault="00DD46A4" w:rsidP="00DD46A4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DD46A4">
        <w:rPr>
          <w:rFonts w:ascii="宋体" w:eastAsia="宋体" w:hAnsi="宋体" w:hint="eastAsia"/>
          <w:sz w:val="28"/>
          <w:szCs w:val="28"/>
        </w:rPr>
        <w:t>让患者服用可杀死其体内其他有缺陷的造血细胞的药物；</w:t>
      </w:r>
    </w:p>
    <w:p w:rsidR="00DD46A4" w:rsidRPr="00DD46A4" w:rsidRDefault="00DD46A4" w:rsidP="00DD46A4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DD46A4">
        <w:rPr>
          <w:rFonts w:ascii="宋体" w:eastAsia="宋体" w:hAnsi="宋体" w:hint="eastAsia"/>
          <w:sz w:val="28"/>
          <w:szCs w:val="28"/>
        </w:rPr>
        <w:lastRenderedPageBreak/>
        <w:t>最后，送回已敲除转换基因的干细胞。</w:t>
      </w:r>
    </w:p>
    <w:p w:rsidR="00DD46A4" w:rsidRDefault="00DD46A4" w:rsidP="00DD46A4">
      <w:pPr>
        <w:rPr>
          <w:rFonts w:ascii="宋体" w:eastAsia="宋体" w:hAnsi="宋体"/>
          <w:sz w:val="28"/>
          <w:szCs w:val="28"/>
        </w:rPr>
      </w:pPr>
    </w:p>
    <w:p w:rsidR="00DD46A4" w:rsidRDefault="00DD46A4" w:rsidP="00DD46A4">
      <w:pPr>
        <w:rPr>
          <w:rFonts w:ascii="宋体" w:eastAsia="宋体" w:hAnsi="宋体"/>
          <w:sz w:val="28"/>
          <w:szCs w:val="28"/>
        </w:rPr>
      </w:pPr>
    </w:p>
    <w:p w:rsidR="00DD46A4" w:rsidRDefault="00DD46A4" w:rsidP="00DD46A4">
      <w:pPr>
        <w:rPr>
          <w:rFonts w:ascii="宋体" w:eastAsia="宋体" w:hAnsi="宋体"/>
          <w:sz w:val="28"/>
          <w:szCs w:val="28"/>
        </w:rPr>
      </w:pPr>
    </w:p>
    <w:p w:rsidR="00DD46A4" w:rsidRPr="00DD46A4" w:rsidRDefault="00DD46A4" w:rsidP="00DD46A4">
      <w:pPr>
        <w:rPr>
          <w:rFonts w:ascii="宋体" w:eastAsia="宋体" w:hAnsi="宋体"/>
          <w:sz w:val="28"/>
          <w:szCs w:val="28"/>
        </w:rPr>
      </w:pPr>
    </w:p>
    <w:sectPr w:rsidR="00DD46A4" w:rsidRPr="00DD46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93A" w:rsidRDefault="005F793A">
      <w:r>
        <w:separator/>
      </w:r>
    </w:p>
  </w:endnote>
  <w:endnote w:type="continuationSeparator" w:id="0">
    <w:p w:rsidR="005F793A" w:rsidRDefault="005F7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D1E" w:rsidRDefault="0085038D">
    <w:pPr>
      <w:pStyle w:val="a4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6277610</wp:posOffset>
              </wp:positionH>
              <wp:positionV relativeFrom="page">
                <wp:posOffset>9921875</wp:posOffset>
              </wp:positionV>
              <wp:extent cx="166370" cy="152400"/>
              <wp:effectExtent l="635" t="0" r="4445" b="3175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4D1E" w:rsidRDefault="0085038D"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9563F">
                            <w:rPr>
                              <w:rFonts w:ascii="Times New Roman"/>
                              <w:noProof/>
                              <w:sz w:val="18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494.3pt;margin-top:781.25pt;width:13.1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" filled="f" stroked="f">
              <v:textbox inset="0,0,0,0">
                <w:txbxContent>
                  <w:p w:rsidR="00A94D1E" w:rsidRDefault="0085038D"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9563F">
                      <w:rPr>
                        <w:rFonts w:ascii="Times New Roman"/>
                        <w:noProof/>
                        <w:sz w:val="18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93A" w:rsidRDefault="005F793A">
      <w:r>
        <w:separator/>
      </w:r>
    </w:p>
  </w:footnote>
  <w:footnote w:type="continuationSeparator" w:id="0">
    <w:p w:rsidR="005F793A" w:rsidRDefault="005F79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0C8D"/>
    <w:multiLevelType w:val="hybridMultilevel"/>
    <w:tmpl w:val="7DBCF36E"/>
    <w:lvl w:ilvl="0" w:tplc="892CDF7E">
      <w:start w:val="10"/>
      <w:numFmt w:val="decimal"/>
      <w:lvlText w:val="%1."/>
      <w:lvlJc w:val="left"/>
      <w:pPr>
        <w:ind w:left="280" w:hanging="3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62944BC8">
      <w:numFmt w:val="bullet"/>
      <w:lvlText w:val="•"/>
      <w:lvlJc w:val="left"/>
      <w:pPr>
        <w:ind w:left="1240" w:hanging="301"/>
      </w:pPr>
      <w:rPr>
        <w:rFonts w:hint="default"/>
      </w:rPr>
    </w:lvl>
    <w:lvl w:ilvl="2" w:tplc="97F4066A">
      <w:numFmt w:val="bullet"/>
      <w:lvlText w:val="•"/>
      <w:lvlJc w:val="left"/>
      <w:pPr>
        <w:ind w:left="2085" w:hanging="301"/>
      </w:pPr>
      <w:rPr>
        <w:rFonts w:hint="default"/>
      </w:rPr>
    </w:lvl>
    <w:lvl w:ilvl="3" w:tplc="898ADD84">
      <w:numFmt w:val="bullet"/>
      <w:lvlText w:val="•"/>
      <w:lvlJc w:val="left"/>
      <w:pPr>
        <w:ind w:left="2930" w:hanging="301"/>
      </w:pPr>
      <w:rPr>
        <w:rFonts w:hint="default"/>
      </w:rPr>
    </w:lvl>
    <w:lvl w:ilvl="4" w:tplc="A3DEEB9A">
      <w:numFmt w:val="bullet"/>
      <w:lvlText w:val="•"/>
      <w:lvlJc w:val="left"/>
      <w:pPr>
        <w:ind w:left="3775" w:hanging="301"/>
      </w:pPr>
      <w:rPr>
        <w:rFonts w:hint="default"/>
      </w:rPr>
    </w:lvl>
    <w:lvl w:ilvl="5" w:tplc="07F8235E">
      <w:numFmt w:val="bullet"/>
      <w:lvlText w:val="•"/>
      <w:lvlJc w:val="left"/>
      <w:pPr>
        <w:ind w:left="4620" w:hanging="301"/>
      </w:pPr>
      <w:rPr>
        <w:rFonts w:hint="default"/>
      </w:rPr>
    </w:lvl>
    <w:lvl w:ilvl="6" w:tplc="207CBB9C">
      <w:numFmt w:val="bullet"/>
      <w:lvlText w:val="•"/>
      <w:lvlJc w:val="left"/>
      <w:pPr>
        <w:ind w:left="5465" w:hanging="301"/>
      </w:pPr>
      <w:rPr>
        <w:rFonts w:hint="default"/>
      </w:rPr>
    </w:lvl>
    <w:lvl w:ilvl="7" w:tplc="BF907CF8">
      <w:numFmt w:val="bullet"/>
      <w:lvlText w:val="•"/>
      <w:lvlJc w:val="left"/>
      <w:pPr>
        <w:ind w:left="6310" w:hanging="301"/>
      </w:pPr>
      <w:rPr>
        <w:rFonts w:hint="default"/>
      </w:rPr>
    </w:lvl>
    <w:lvl w:ilvl="8" w:tplc="B9BC0EF0">
      <w:numFmt w:val="bullet"/>
      <w:lvlText w:val="•"/>
      <w:lvlJc w:val="left"/>
      <w:pPr>
        <w:ind w:left="7155" w:hanging="301"/>
      </w:pPr>
      <w:rPr>
        <w:rFonts w:hint="default"/>
      </w:rPr>
    </w:lvl>
  </w:abstractNum>
  <w:abstractNum w:abstractNumId="1" w15:restartNumberingAfterBreak="0">
    <w:nsid w:val="24260F94"/>
    <w:multiLevelType w:val="hybridMultilevel"/>
    <w:tmpl w:val="97503F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68F38EF"/>
    <w:multiLevelType w:val="hybridMultilevel"/>
    <w:tmpl w:val="BD9A5B24"/>
    <w:lvl w:ilvl="0" w:tplc="D902AFE0">
      <w:start w:val="2"/>
      <w:numFmt w:val="decimal"/>
      <w:lvlText w:val="%1."/>
      <w:lvlJc w:val="left"/>
      <w:pPr>
        <w:ind w:left="1108" w:hanging="30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C532CB24">
      <w:numFmt w:val="bullet"/>
      <w:lvlText w:val="•"/>
      <w:lvlJc w:val="left"/>
      <w:pPr>
        <w:ind w:left="1874" w:hanging="300"/>
      </w:pPr>
      <w:rPr>
        <w:rFonts w:hint="default"/>
      </w:rPr>
    </w:lvl>
    <w:lvl w:ilvl="2" w:tplc="CDA6DAEE">
      <w:numFmt w:val="bullet"/>
      <w:lvlText w:val="•"/>
      <w:lvlJc w:val="left"/>
      <w:pPr>
        <w:ind w:left="2649" w:hanging="300"/>
      </w:pPr>
      <w:rPr>
        <w:rFonts w:hint="default"/>
      </w:rPr>
    </w:lvl>
    <w:lvl w:ilvl="3" w:tplc="8208057A">
      <w:numFmt w:val="bullet"/>
      <w:lvlText w:val="•"/>
      <w:lvlJc w:val="left"/>
      <w:pPr>
        <w:ind w:left="3423" w:hanging="300"/>
      </w:pPr>
      <w:rPr>
        <w:rFonts w:hint="default"/>
      </w:rPr>
    </w:lvl>
    <w:lvl w:ilvl="4" w:tplc="6DDE38CC">
      <w:numFmt w:val="bullet"/>
      <w:lvlText w:val="•"/>
      <w:lvlJc w:val="left"/>
      <w:pPr>
        <w:ind w:left="4198" w:hanging="300"/>
      </w:pPr>
      <w:rPr>
        <w:rFonts w:hint="default"/>
      </w:rPr>
    </w:lvl>
    <w:lvl w:ilvl="5" w:tplc="7C52C26C">
      <w:numFmt w:val="bullet"/>
      <w:lvlText w:val="•"/>
      <w:lvlJc w:val="left"/>
      <w:pPr>
        <w:ind w:left="4973" w:hanging="300"/>
      </w:pPr>
      <w:rPr>
        <w:rFonts w:hint="default"/>
      </w:rPr>
    </w:lvl>
    <w:lvl w:ilvl="6" w:tplc="247CF12C">
      <w:numFmt w:val="bullet"/>
      <w:lvlText w:val="•"/>
      <w:lvlJc w:val="left"/>
      <w:pPr>
        <w:ind w:left="5747" w:hanging="300"/>
      </w:pPr>
      <w:rPr>
        <w:rFonts w:hint="default"/>
      </w:rPr>
    </w:lvl>
    <w:lvl w:ilvl="7" w:tplc="B50E6404">
      <w:numFmt w:val="bullet"/>
      <w:lvlText w:val="•"/>
      <w:lvlJc w:val="left"/>
      <w:pPr>
        <w:ind w:left="6522" w:hanging="300"/>
      </w:pPr>
      <w:rPr>
        <w:rFonts w:hint="default"/>
      </w:rPr>
    </w:lvl>
    <w:lvl w:ilvl="8" w:tplc="5698645A">
      <w:numFmt w:val="bullet"/>
      <w:lvlText w:val="•"/>
      <w:lvlJc w:val="left"/>
      <w:pPr>
        <w:ind w:left="7296" w:hanging="3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6A4"/>
    <w:rsid w:val="0019563F"/>
    <w:rsid w:val="005F793A"/>
    <w:rsid w:val="00752F92"/>
    <w:rsid w:val="007B0549"/>
    <w:rsid w:val="0085038D"/>
    <w:rsid w:val="00DD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3A9483"/>
  <w15:chartTrackingRefBased/>
  <w15:docId w15:val="{299822A5-6343-44B8-9281-6CF224908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1"/>
    <w:qFormat/>
    <w:rsid w:val="0085038D"/>
    <w:pPr>
      <w:autoSpaceDE w:val="0"/>
      <w:autoSpaceDN w:val="0"/>
      <w:spacing w:before="160"/>
      <w:ind w:left="280"/>
      <w:jc w:val="left"/>
      <w:outlineLvl w:val="2"/>
    </w:pPr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D46A4"/>
    <w:pPr>
      <w:ind w:firstLineChars="200" w:firstLine="420"/>
    </w:pPr>
  </w:style>
  <w:style w:type="character" w:customStyle="1" w:styleId="30">
    <w:name w:val="标题 3 字符"/>
    <w:basedOn w:val="a0"/>
    <w:link w:val="3"/>
    <w:uiPriority w:val="1"/>
    <w:rsid w:val="0085038D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5038D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85038D"/>
    <w:pPr>
      <w:autoSpaceDE w:val="0"/>
      <w:autoSpaceDN w:val="0"/>
      <w:jc w:val="left"/>
    </w:pPr>
    <w:rPr>
      <w:rFonts w:ascii="宋体" w:eastAsia="宋体" w:hAnsi="宋体" w:cs="宋体"/>
      <w:kern w:val="0"/>
      <w:sz w:val="24"/>
      <w:szCs w:val="24"/>
      <w:lang w:eastAsia="en-US"/>
    </w:rPr>
  </w:style>
  <w:style w:type="character" w:customStyle="1" w:styleId="a5">
    <w:name w:val="正文文本 字符"/>
    <w:basedOn w:val="a0"/>
    <w:link w:val="a4"/>
    <w:uiPriority w:val="1"/>
    <w:rsid w:val="0085038D"/>
    <w:rPr>
      <w:rFonts w:ascii="宋体" w:eastAsia="宋体" w:hAnsi="宋体" w:cs="宋体"/>
      <w:kern w:val="0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85038D"/>
    <w:pPr>
      <w:autoSpaceDE w:val="0"/>
      <w:autoSpaceDN w:val="0"/>
      <w:spacing w:before="99"/>
      <w:jc w:val="center"/>
    </w:pPr>
    <w:rPr>
      <w:rFonts w:ascii="宋体" w:eastAsia="宋体" w:hAnsi="宋体" w:cs="宋体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960</Words>
  <Characters>5474</Characters>
  <Application>Microsoft Office Word</Application>
  <DocSecurity>0</DocSecurity>
  <Lines>45</Lines>
  <Paragraphs>12</Paragraphs>
  <ScaleCrop>false</ScaleCrop>
  <Company>Microsoft</Company>
  <LinksUpToDate>false</LinksUpToDate>
  <CharactersWithSpaces>6422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2020-12-21T02:00:00Z</dcterms:created>
  <dcterms:modified xsi:type="dcterms:W3CDTF">2020-12-30T03:31:00Z</dcterms:modified>
</cp:coreProperties>
</file>