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12" w:rsidRDefault="00463012" w:rsidP="00463012">
      <w:pPr>
        <w:kinsoku w:val="0"/>
        <w:overflowPunct w:val="0"/>
        <w:textAlignment w:val="baseline"/>
        <w:rPr>
          <w:rFonts w:ascii="Verdana" w:cs="+mn-cs" w:hint="eastAsia"/>
          <w:b/>
          <w:bCs/>
          <w:color w:val="000000"/>
          <w:sz w:val="32"/>
          <w:szCs w:val="32"/>
        </w:rPr>
      </w:pPr>
    </w:p>
    <w:p w:rsidR="00463012" w:rsidRDefault="00463012" w:rsidP="00463012">
      <w:pPr>
        <w:kinsoku w:val="0"/>
        <w:overflowPunct w:val="0"/>
        <w:textAlignment w:val="baseline"/>
        <w:rPr>
          <w:rFonts w:ascii="Verdana" w:cs="+mn-cs" w:hint="eastAsia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Verdana" w:cs="+mn-cs" w:hint="eastAsia"/>
          <w:b/>
          <w:bCs/>
          <w:color w:val="000000"/>
          <w:sz w:val="32"/>
          <w:szCs w:val="32"/>
        </w:rPr>
        <w:t>课后思考题：</w:t>
      </w:r>
    </w:p>
    <w:p w:rsidR="00463012" w:rsidRDefault="00463012" w:rsidP="00463012">
      <w:pPr>
        <w:kinsoku w:val="0"/>
        <w:overflowPunct w:val="0"/>
        <w:ind w:left="360" w:firstLineChars="100" w:firstLine="321"/>
        <w:textAlignment w:val="baseline"/>
        <w:rPr>
          <w:rFonts w:ascii="Verdana" w:cs="+mn-cs" w:hint="eastAsia"/>
          <w:b/>
          <w:bCs/>
          <w:color w:val="000000"/>
          <w:sz w:val="32"/>
          <w:szCs w:val="32"/>
        </w:rPr>
      </w:pPr>
    </w:p>
    <w:p w:rsidR="00463012" w:rsidRPr="00463012" w:rsidRDefault="00463012" w:rsidP="00463012">
      <w:pPr>
        <w:kinsoku w:val="0"/>
        <w:overflowPunct w:val="0"/>
        <w:textAlignment w:val="baseline"/>
        <w:rPr>
          <w:color w:val="EEE08E"/>
          <w:sz w:val="32"/>
          <w:szCs w:val="32"/>
        </w:rPr>
      </w:pPr>
      <w:r w:rsidRPr="00463012">
        <w:rPr>
          <w:rFonts w:ascii="Verdana" w:cs="+mn-cs" w:hint="eastAsia"/>
          <w:b/>
          <w:bCs/>
          <w:color w:val="000000"/>
          <w:sz w:val="32"/>
          <w:szCs w:val="32"/>
        </w:rPr>
        <w:t>简述急性中毒的治疗原则？</w:t>
      </w:r>
    </w:p>
    <w:p w:rsidR="00463012" w:rsidRPr="00463012" w:rsidRDefault="00463012" w:rsidP="00463012">
      <w:pPr>
        <w:kinsoku w:val="0"/>
        <w:overflowPunct w:val="0"/>
        <w:textAlignment w:val="baseline"/>
        <w:rPr>
          <w:color w:val="EEE08E"/>
          <w:sz w:val="32"/>
          <w:szCs w:val="32"/>
        </w:rPr>
      </w:pPr>
      <w:r w:rsidRPr="00463012">
        <w:rPr>
          <w:rFonts w:ascii="Verdana" w:cs="+mn-cs" w:hint="eastAsia"/>
          <w:b/>
          <w:bCs/>
          <w:color w:val="000000"/>
          <w:sz w:val="32"/>
          <w:szCs w:val="32"/>
        </w:rPr>
        <w:t>简述急性有机磷中毒的毒</w:t>
      </w:r>
      <w:proofErr w:type="gramStart"/>
      <w:r w:rsidRPr="00463012">
        <w:rPr>
          <w:rFonts w:ascii="Verdana" w:cs="+mn-cs" w:hint="eastAsia"/>
          <w:b/>
          <w:bCs/>
          <w:color w:val="000000"/>
          <w:sz w:val="32"/>
          <w:szCs w:val="32"/>
        </w:rPr>
        <w:t>覃碱样</w:t>
      </w:r>
      <w:proofErr w:type="gramEnd"/>
      <w:r w:rsidRPr="00463012">
        <w:rPr>
          <w:rFonts w:ascii="Verdana" w:cs="+mn-cs" w:hint="eastAsia"/>
          <w:b/>
          <w:bCs/>
          <w:color w:val="000000"/>
          <w:sz w:val="32"/>
          <w:szCs w:val="32"/>
        </w:rPr>
        <w:t>症状和烟碱样症状？</w:t>
      </w:r>
    </w:p>
    <w:p w:rsidR="00463012" w:rsidRPr="00463012" w:rsidRDefault="00463012" w:rsidP="00463012">
      <w:pPr>
        <w:kinsoku w:val="0"/>
        <w:overflowPunct w:val="0"/>
        <w:textAlignment w:val="baseline"/>
        <w:rPr>
          <w:color w:val="EEE08E"/>
          <w:sz w:val="32"/>
          <w:szCs w:val="32"/>
        </w:rPr>
      </w:pPr>
      <w:r w:rsidRPr="00463012">
        <w:rPr>
          <w:rFonts w:ascii="Verdana" w:cs="+mn-cs" w:hint="eastAsia"/>
          <w:b/>
          <w:bCs/>
          <w:color w:val="000000"/>
          <w:sz w:val="32"/>
          <w:szCs w:val="32"/>
        </w:rPr>
        <w:t>简述急性有机磷中毒患者中间综合征和反跳的概念？</w:t>
      </w:r>
    </w:p>
    <w:p w:rsidR="00463012" w:rsidRPr="00463012" w:rsidRDefault="00463012" w:rsidP="00463012">
      <w:pPr>
        <w:kinsoku w:val="0"/>
        <w:overflowPunct w:val="0"/>
        <w:textAlignment w:val="baseline"/>
        <w:rPr>
          <w:color w:val="EEE08E"/>
          <w:sz w:val="32"/>
          <w:szCs w:val="32"/>
        </w:rPr>
      </w:pPr>
      <w:r w:rsidRPr="00463012">
        <w:rPr>
          <w:rFonts w:ascii="Verdana" w:cs="+mn-cs" w:hint="eastAsia"/>
          <w:b/>
          <w:bCs/>
          <w:color w:val="000000"/>
          <w:sz w:val="32"/>
          <w:szCs w:val="32"/>
        </w:rPr>
        <w:t>急性有机磷中毒程度如何分级？</w:t>
      </w:r>
    </w:p>
    <w:p w:rsidR="00463012" w:rsidRPr="00463012" w:rsidRDefault="00463012" w:rsidP="00463012">
      <w:pPr>
        <w:kinsoku w:val="0"/>
        <w:overflowPunct w:val="0"/>
        <w:textAlignment w:val="baseline"/>
        <w:rPr>
          <w:color w:val="EEE08E"/>
          <w:sz w:val="32"/>
          <w:szCs w:val="32"/>
        </w:rPr>
      </w:pPr>
      <w:r w:rsidRPr="00463012">
        <w:rPr>
          <w:rFonts w:ascii="Verdana" w:cs="+mn-cs" w:hint="eastAsia"/>
          <w:b/>
          <w:bCs/>
          <w:color w:val="000000"/>
          <w:sz w:val="32"/>
          <w:szCs w:val="32"/>
        </w:rPr>
        <w:t>急性一氧化碳中毒的临床分型？</w:t>
      </w:r>
    </w:p>
    <w:p w:rsidR="00463012" w:rsidRPr="00463012" w:rsidRDefault="00463012" w:rsidP="00463012">
      <w:pPr>
        <w:kinsoku w:val="0"/>
        <w:overflowPunct w:val="0"/>
        <w:textAlignment w:val="baseline"/>
        <w:rPr>
          <w:color w:val="EEE08E"/>
          <w:sz w:val="32"/>
          <w:szCs w:val="32"/>
        </w:rPr>
      </w:pPr>
      <w:r w:rsidRPr="00463012">
        <w:rPr>
          <w:rFonts w:ascii="Verdana" w:cs="+mn-cs" w:hint="eastAsia"/>
          <w:b/>
          <w:bCs/>
          <w:color w:val="000000"/>
          <w:sz w:val="32"/>
          <w:szCs w:val="32"/>
        </w:rPr>
        <w:t>重度一氧化碳中毒患者最好的治疗方法是什么？</w:t>
      </w:r>
    </w:p>
    <w:p w:rsidR="00C6444D" w:rsidRPr="00463012" w:rsidRDefault="00C6444D">
      <w:pPr>
        <w:rPr>
          <w:rFonts w:hint="eastAsia"/>
          <w:sz w:val="32"/>
          <w:szCs w:val="32"/>
        </w:rPr>
      </w:pPr>
    </w:p>
    <w:sectPr w:rsidR="00C6444D" w:rsidRPr="00463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01AE3"/>
    <w:multiLevelType w:val="hybridMultilevel"/>
    <w:tmpl w:val="45E48BF8"/>
    <w:lvl w:ilvl="0" w:tplc="365606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ACC5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B8CBC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2A3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06AFA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A612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70B23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6858E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B4C4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3F"/>
    <w:rsid w:val="00463012"/>
    <w:rsid w:val="009D7B3F"/>
    <w:rsid w:val="00C6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012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012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1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2025-05-08T01:34:00Z</dcterms:created>
  <dcterms:modified xsi:type="dcterms:W3CDTF">2025-05-08T01:36:00Z</dcterms:modified>
</cp:coreProperties>
</file>